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keepLines w:val="0"/>
        <w:keepNext w:val="0"/>
        <w:pageBreakBefore w:val="0"/>
        <w:spacing w:beforeAutospacing="0" w:line="360" w:lineRule="auto"/>
        <w:widowControl w:val="off"/>
        <w:rPr>
          <w:rFonts w:hint="eastAsia" w:ascii="仿宋" w:hAnsi="仿宋" w:eastAsia="仿宋" w:cs="仿宋"/>
          <w:b w:val="0"/>
          <w:bCs w:val="0"/>
          <w:color w:val="auto"/>
          <w:spacing w:val="0"/>
          <w:sz w:val="32"/>
          <w:szCs w:val="24"/>
          <w:highlight w:val="none"/>
        </w:rPr>
      </w:pPr>
      <w:r>
        <w:rPr>
          <w:rFonts w:hint="eastAsia" w:ascii="仿宋" w:hAnsi="仿宋" w:eastAsia="仿宋" w:cs="仿宋"/>
          <w:b w:val="0"/>
          <w:bCs w:val="0"/>
          <w:color w:val="auto"/>
          <w:spacing w:val="0"/>
          <w:sz w:val="32"/>
          <w:szCs w:val="24"/>
          <w:highlight w:val="none"/>
        </w:rPr>
      </w:r>
      <w:r/>
    </w:p>
    <w:p>
      <w:pPr>
        <w:ind w:left="0" w:right="0" w:firstLine="0"/>
        <w:jc w:val="both"/>
        <w:keepLines w:val="0"/>
        <w:keepNext w:val="0"/>
        <w:pageBreakBefore w:val="0"/>
        <w:spacing w:beforeAutospacing="0" w:line="360" w:lineRule="auto"/>
        <w:widowControl w:val="off"/>
        <w:rPr>
          <w:rFonts w:hint="eastAsia" w:ascii="仿宋" w:hAnsi="仿宋" w:eastAsia="仿宋" w:cs="仿宋"/>
          <w:b w:val="0"/>
          <w:bCs w:val="0"/>
          <w:color w:val="auto"/>
          <w:spacing w:val="0"/>
          <w:sz w:val="32"/>
          <w:szCs w:val="24"/>
          <w:highlight w:val="none"/>
        </w:rPr>
      </w:pPr>
      <w:r>
        <w:rPr>
          <w:rFonts w:hint="eastAsia" w:ascii="仿宋" w:hAnsi="仿宋" w:eastAsia="仿宋" w:cs="仿宋"/>
          <w:b w:val="0"/>
          <w:bCs w:val="0"/>
          <w:color w:val="auto"/>
          <w:spacing w:val="0"/>
          <w:sz w:val="32"/>
          <w:szCs w:val="24"/>
          <w:highlight w:val="none"/>
        </w:rPr>
      </w:r>
      <w:r/>
    </w:p>
    <w:p>
      <w:pPr>
        <w:ind w:left="0" w:right="0" w:firstLine="0"/>
        <w:jc w:val="center"/>
        <w:keepLines w:val="0"/>
        <w:keepNext w:val="0"/>
        <w:pageBreakBefore w:val="0"/>
        <w:spacing w:beforeAutospacing="0"/>
        <w:widowControl w:val="off"/>
        <w:rPr>
          <w:rFonts w:hint="eastAsia" w:ascii="仿宋" w:hAnsi="仿宋" w:eastAsia="仿宋" w:cs="仿宋"/>
          <w:b/>
          <w:color w:val="auto"/>
          <w:spacing w:val="0"/>
          <w:sz w:val="112"/>
          <w:szCs w:val="21"/>
          <w:highlight w:val="none"/>
        </w:rPr>
      </w:pPr>
      <w:r>
        <w:rPr>
          <w:rFonts w:hint="eastAsia" w:ascii="仿宋" w:hAnsi="仿宋" w:eastAsia="仿宋" w:cs="仿宋"/>
          <w:b/>
          <w:color w:val="auto"/>
          <w:spacing w:val="0"/>
          <w:sz w:val="112"/>
          <w:szCs w:val="21"/>
          <w:highlight w:val="none"/>
        </w:rPr>
        <w:t xml:space="preserve">招标文件</w:t>
      </w:r>
      <w:r/>
    </w:p>
    <w:p>
      <w:pPr>
        <w:ind w:left="0" w:right="0" w:firstLine="0"/>
        <w:jc w:val="center"/>
        <w:keepLines w:val="0"/>
        <w:keepNext w:val="0"/>
        <w:pageBreakBefore w:val="0"/>
        <w:spacing w:beforeAutospacing="0"/>
        <w:widowControl w:val="off"/>
        <w:rPr>
          <w:rFonts w:hint="eastAsia" w:ascii="仿宋" w:hAnsi="仿宋" w:eastAsia="仿宋" w:cs="仿宋"/>
          <w:highlight w:val="none"/>
          <w:lang w:eastAsia="zh-CN"/>
        </w:rPr>
      </w:pPr>
      <w:r>
        <w:rPr>
          <w:rFonts w:hint="eastAsia" w:ascii="仿宋" w:hAnsi="仿宋" w:eastAsia="仿宋" w:cs="仿宋"/>
          <w:highlight w:val="none"/>
          <w:lang w:eastAsia="zh-CN"/>
        </w:rPr>
      </w:r>
      <w:r/>
    </w:p>
    <w:p>
      <w:pPr>
        <w:pStyle w:val="752"/>
        <w:rPr>
          <w:rFonts w:hint="eastAsia"/>
          <w:lang w:eastAsia="zh-CN"/>
        </w:rPr>
      </w:pPr>
      <w:r>
        <w:rPr>
          <w:rFonts w:hint="eastAsia"/>
          <w:lang w:eastAsia="zh-CN"/>
        </w:rPr>
      </w:r>
      <w:r/>
    </w:p>
    <w:p>
      <w:pPr>
        <w:ind w:left="0" w:right="0" w:firstLine="0"/>
        <w:jc w:val="center"/>
        <w:keepLines w:val="0"/>
        <w:keepNext w:val="0"/>
        <w:pageBreakBefore w:val="0"/>
        <w:spacing w:beforeAutospacing="0"/>
        <w:widowControl w:val="off"/>
        <w:rPr>
          <w:rFonts w:hint="eastAsia" w:ascii="仿宋" w:hAnsi="仿宋" w:eastAsia="仿宋" w:cs="仿宋"/>
          <w:highlight w:val="none"/>
          <w:lang w:eastAsia="zh-CN"/>
        </w:rPr>
      </w:pPr>
      <w:r>
        <w:rPr>
          <w:rFonts w:hint="eastAsia" w:ascii="仿宋" w:hAnsi="仿宋" w:eastAsia="仿宋" w:cs="仿宋"/>
          <w:highlight w:val="none"/>
          <w:lang w:eastAsia="zh-CN"/>
        </w:rPr>
      </w:r>
      <w:r/>
    </w:p>
    <w:p>
      <w:pPr>
        <w:ind w:left="0" w:right="0" w:firstLine="0"/>
        <w:jc w:val="center"/>
        <w:keepLines w:val="0"/>
        <w:keepNext w:val="0"/>
        <w:pageBreakBefore w:val="0"/>
        <w:spacing w:beforeAutospacing="0"/>
        <w:widowControl w:val="off"/>
        <w:rPr>
          <w:rFonts w:hint="eastAsia" w:ascii="仿宋" w:hAnsi="仿宋" w:eastAsia="仿宋" w:cs="仿宋"/>
          <w:b/>
          <w:color w:val="auto"/>
          <w:spacing w:val="0"/>
          <w:sz w:val="112"/>
          <w:szCs w:val="21"/>
          <w:highlight w:val="none"/>
        </w:rPr>
      </w:pPr>
      <w:r>
        <w:rPr>
          <w:rFonts w:hint="eastAsia" w:ascii="仿宋" w:hAnsi="仿宋" w:eastAsia="仿宋" w:cs="仿宋"/>
          <w:highlight w:val="none"/>
          <w:lang w:eastAsia="zh-CN"/>
        </w:rPr>
        <mc:AlternateContent>
          <mc:Choice Requires="wpg">
            <w:drawing>
              <wp:inline xmlns:wp="http://schemas.openxmlformats.org/drawingml/2006/wordprocessingDrawing" distT="0" distB="0" distL="0" distR="0">
                <wp:extent cx="4319905" cy="1800225"/>
                <wp:effectExtent l="0" t="0" r="4445" b="9525"/>
                <wp:docPr id="3" name="图片 17" descr="贝昂"/>
                <wp:cNvGraphicFramePr/>
                <a:graphic xmlns:a="http://schemas.openxmlformats.org/drawingml/2006/main">
                  <a:graphicData uri="http://schemas.openxmlformats.org/drawingml/2006/picture">
                    <pic:pic xmlns:pic="http://schemas.openxmlformats.org/drawingml/2006/picture">
                      <pic:nvPicPr>
                        <pic:cNvPr id="17" name="图片 17" descr="贝昂"/>
                        <pic:cNvPicPr/>
                        <pic:nvPr/>
                      </pic:nvPicPr>
                      <pic:blipFill>
                        <a:blip r:embed="rId15"/>
                        <a:stretch/>
                      </pic:blipFill>
                      <pic:spPr bwMode="auto">
                        <a:xfrm>
                          <a:off x="0" y="0"/>
                          <a:ext cx="4319905" cy="18002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40.1pt;height:141.8pt;mso-wrap-distance-left:0.0pt;mso-wrap-distance-top:0.0pt;mso-wrap-distance-right:0.0pt;mso-wrap-distance-bottom:0.0pt;" stroked="false">
                <v:path textboxrect="0,0,0,0"/>
                <v:imagedata r:id="rId15" o:title=""/>
              </v:shape>
            </w:pict>
          </mc:Fallback>
        </mc:AlternateContent>
      </w:r>
      <w:r/>
    </w:p>
    <w:p>
      <w:pPr>
        <w:ind w:left="0" w:right="0" w:firstLine="0"/>
        <w:jc w:val="both"/>
        <w:keepLines w:val="0"/>
        <w:keepNext w:val="0"/>
        <w:pageBreakBefore w:val="0"/>
        <w:spacing w:beforeAutospacing="0" w:line="360" w:lineRule="auto"/>
        <w:widowControl w:val="off"/>
        <w:rPr>
          <w:rFonts w:hint="eastAsia" w:ascii="仿宋" w:hAnsi="仿宋" w:eastAsia="仿宋" w:cs="仿宋"/>
          <w:b w:val="0"/>
          <w:bCs w:val="0"/>
          <w:color w:val="auto"/>
          <w:spacing w:val="0"/>
          <w:sz w:val="32"/>
          <w:szCs w:val="24"/>
          <w:highlight w:val="none"/>
        </w:rPr>
      </w:pPr>
      <w:r>
        <w:rPr>
          <w:rFonts w:hint="eastAsia" w:ascii="仿宋" w:hAnsi="仿宋" w:eastAsia="仿宋" w:cs="仿宋"/>
          <w:b w:val="0"/>
          <w:bCs w:val="0"/>
          <w:color w:val="auto"/>
          <w:spacing w:val="0"/>
          <w:sz w:val="32"/>
          <w:szCs w:val="24"/>
          <w:highlight w:val="none"/>
        </w:rPr>
      </w:r>
      <w:r/>
    </w:p>
    <w:p>
      <w:pPr>
        <w:pStyle w:val="752"/>
        <w:rPr>
          <w:rFonts w:hint="eastAsia" w:ascii="仿宋" w:hAnsi="仿宋" w:eastAsia="仿宋" w:cs="仿宋"/>
          <w:b w:val="0"/>
          <w:bCs w:val="0"/>
          <w:color w:val="auto"/>
          <w:spacing w:val="0"/>
          <w:sz w:val="32"/>
          <w:szCs w:val="24"/>
          <w:highlight w:val="none"/>
        </w:rPr>
      </w:pPr>
      <w:r>
        <w:rPr>
          <w:rFonts w:hint="eastAsia" w:ascii="仿宋" w:hAnsi="仿宋" w:eastAsia="仿宋" w:cs="仿宋"/>
          <w:b w:val="0"/>
          <w:bCs w:val="0"/>
          <w:color w:val="auto"/>
          <w:spacing w:val="0"/>
          <w:sz w:val="32"/>
          <w:szCs w:val="24"/>
          <w:highlight w:val="none"/>
        </w:rPr>
      </w:r>
      <w:r/>
    </w:p>
    <w:p>
      <w:pPr>
        <w:pStyle w:val="752"/>
        <w:rPr>
          <w:rFonts w:hint="eastAsia" w:ascii="仿宋" w:hAnsi="仿宋" w:eastAsia="仿宋" w:cs="仿宋"/>
          <w:b w:val="0"/>
          <w:bCs w:val="0"/>
          <w:color w:val="auto"/>
          <w:spacing w:val="0"/>
          <w:sz w:val="32"/>
          <w:szCs w:val="24"/>
          <w:highlight w:val="none"/>
        </w:rPr>
      </w:pPr>
      <w:r>
        <w:rPr>
          <w:rFonts w:hint="eastAsia" w:ascii="仿宋" w:hAnsi="仿宋" w:eastAsia="仿宋" w:cs="仿宋"/>
          <w:b w:val="0"/>
          <w:bCs w:val="0"/>
          <w:color w:val="auto"/>
          <w:spacing w:val="0"/>
          <w:sz w:val="32"/>
          <w:szCs w:val="24"/>
          <w:highlight w:val="none"/>
        </w:rPr>
      </w:r>
      <w:r/>
    </w:p>
    <w:p>
      <w:pPr>
        <w:ind w:left="0" w:right="0" w:firstLine="321"/>
        <w:jc w:val="both"/>
        <w:keepLines w:val="0"/>
        <w:keepNext w:val="0"/>
        <w:pageBreakBefore w:val="0"/>
        <w:spacing w:beforeAutospacing="0" w:line="360" w:lineRule="auto"/>
        <w:widowControl w:val="off"/>
        <w:rPr>
          <w:rFonts w:hint="eastAsia" w:ascii="仿宋" w:hAnsi="仿宋" w:eastAsia="仿宋" w:cs="仿宋"/>
          <w:b/>
          <w:bCs/>
          <w:color w:val="auto"/>
          <w:spacing w:val="0"/>
          <w:sz w:val="32"/>
          <w:szCs w:val="24"/>
          <w:highlight w:val="none"/>
          <w:lang w:eastAsia="zh-CN"/>
        </w:rPr>
      </w:pPr>
      <w:r>
        <w:rPr>
          <w:rFonts w:hint="eastAsia" w:ascii="仿宋" w:hAnsi="仿宋" w:eastAsia="仿宋" w:cs="仿宋"/>
          <w:b/>
          <w:bCs/>
          <w:color w:val="auto"/>
          <w:spacing w:val="0"/>
          <w:sz w:val="32"/>
          <w:szCs w:val="24"/>
          <w:highlight w:val="none"/>
        </w:rPr>
        <w:t xml:space="preserve">项目编号：</w:t>
      </w:r>
      <w:r>
        <w:rPr>
          <w:rFonts w:hint="eastAsia" w:ascii="仿宋" w:hAnsi="仿宋" w:eastAsia="仿宋" w:cs="仿宋"/>
          <w:b/>
          <w:bCs/>
          <w:color w:val="auto"/>
          <w:spacing w:val="0"/>
          <w:sz w:val="32"/>
          <w:szCs w:val="24"/>
          <w:highlight w:val="none"/>
          <w:lang w:eastAsia="zh-CN"/>
        </w:rPr>
        <w:t xml:space="preserve">JSZC-320324-XZBA-G2025-0001</w:t>
      </w:r>
      <w:r/>
    </w:p>
    <w:p>
      <w:pPr>
        <w:ind w:left="0" w:right="0" w:firstLine="321"/>
        <w:jc w:val="both"/>
        <w:keepLines w:val="0"/>
        <w:keepNext w:val="0"/>
        <w:pageBreakBefore w:val="0"/>
        <w:spacing w:beforeAutospacing="0" w:line="360" w:lineRule="auto"/>
        <w:widowControl w:val="off"/>
        <w:rPr>
          <w:rFonts w:hint="eastAsia" w:ascii="仿宋" w:hAnsi="仿宋" w:eastAsia="仿宋" w:cs="仿宋"/>
          <w:b/>
          <w:bCs/>
          <w:color w:val="auto"/>
          <w:spacing w:val="0"/>
          <w:sz w:val="32"/>
          <w:szCs w:val="24"/>
          <w:highlight w:val="none"/>
          <w:lang w:eastAsia="zh-CN"/>
        </w:rPr>
      </w:pPr>
      <w:r>
        <w:rPr>
          <w:rFonts w:hint="eastAsia" w:ascii="仿宋" w:hAnsi="仿宋" w:eastAsia="仿宋" w:cs="仿宋"/>
          <w:b/>
          <w:bCs/>
          <w:color w:val="auto"/>
          <w:spacing w:val="0"/>
          <w:sz w:val="32"/>
          <w:szCs w:val="24"/>
          <w:highlight w:val="none"/>
        </w:rPr>
        <w:t xml:space="preserve">项目名称：</w:t>
      </w:r>
      <w:r>
        <w:rPr>
          <w:rFonts w:hint="eastAsia" w:ascii="仿宋" w:hAnsi="仿宋" w:eastAsia="仿宋" w:cs="仿宋"/>
          <w:b/>
          <w:bCs/>
          <w:color w:val="auto"/>
          <w:spacing w:val="0"/>
          <w:sz w:val="32"/>
          <w:szCs w:val="24"/>
          <w:highlight w:val="none"/>
          <w:lang w:eastAsia="zh-CN"/>
        </w:rPr>
        <w:t xml:space="preserve">睢宁县人民医院全自动单剂量药品分包机采购项目</w:t>
      </w:r>
      <w:r/>
    </w:p>
    <w:p>
      <w:pPr>
        <w:ind w:left="0" w:right="0" w:firstLine="321"/>
        <w:jc w:val="both"/>
        <w:keepLines w:val="0"/>
        <w:keepNext w:val="0"/>
        <w:pageBreakBefore w:val="0"/>
        <w:spacing w:beforeAutospacing="0" w:line="360" w:lineRule="auto"/>
        <w:widowControl w:val="off"/>
        <w:rPr>
          <w:rFonts w:hint="eastAsia" w:ascii="仿宋" w:hAnsi="仿宋" w:eastAsia="仿宋" w:cs="仿宋"/>
          <w:b/>
          <w:bCs/>
          <w:color w:val="auto"/>
          <w:spacing w:val="0"/>
          <w:sz w:val="32"/>
          <w:szCs w:val="24"/>
          <w:highlight w:val="none"/>
          <w:lang w:eastAsia="zh-CN"/>
        </w:rPr>
      </w:pPr>
      <w:r>
        <w:rPr>
          <w:rFonts w:hint="eastAsia" w:ascii="仿宋" w:hAnsi="仿宋" w:eastAsia="仿宋" w:cs="仿宋"/>
          <w:b/>
          <w:bCs/>
          <w:color w:val="auto"/>
          <w:spacing w:val="0"/>
          <w:sz w:val="32"/>
          <w:szCs w:val="24"/>
          <w:highlight w:val="none"/>
        </w:rPr>
        <w:t xml:space="preserve">采 购 人：</w:t>
      </w:r>
      <w:r>
        <w:rPr>
          <w:rFonts w:hint="eastAsia" w:ascii="仿宋" w:hAnsi="仿宋" w:eastAsia="仿宋" w:cs="仿宋"/>
          <w:b/>
          <w:bCs/>
          <w:color w:val="auto"/>
          <w:spacing w:val="0"/>
          <w:sz w:val="32"/>
          <w:szCs w:val="24"/>
          <w:highlight w:val="none"/>
          <w:lang w:eastAsia="zh-CN"/>
        </w:rPr>
        <w:t xml:space="preserve">睢宁县人民医院</w:t>
      </w:r>
      <w:r/>
    </w:p>
    <w:p>
      <w:pPr>
        <w:pStyle w:val="752"/>
        <w:ind w:firstLine="0"/>
        <w:keepLines w:val="0"/>
        <w:keepNext w:val="0"/>
        <w:pageBreakBefore w:val="0"/>
        <w:widowControl w:val="off"/>
        <w:rPr>
          <w:rFonts w:hint="eastAsia" w:ascii="仿宋" w:hAnsi="仿宋" w:eastAsia="仿宋" w:cs="仿宋"/>
          <w:b/>
          <w:bCs/>
          <w:color w:val="auto"/>
          <w:spacing w:val="0"/>
          <w:sz w:val="32"/>
          <w:szCs w:val="24"/>
          <w:highlight w:val="none"/>
        </w:rPr>
      </w:pPr>
      <w:r>
        <w:rPr>
          <w:rFonts w:hint="eastAsia" w:ascii="仿宋" w:hAnsi="仿宋" w:eastAsia="仿宋" w:cs="仿宋"/>
          <w:b/>
          <w:bCs/>
          <w:color w:val="auto"/>
          <w:spacing w:val="0"/>
          <w:sz w:val="32"/>
          <w:szCs w:val="24"/>
          <w:highlight w:val="none"/>
        </w:rPr>
      </w:r>
      <w:r/>
    </w:p>
    <w:p>
      <w:pPr>
        <w:ind w:left="0" w:right="0" w:firstLine="0"/>
        <w:jc w:val="center"/>
        <w:keepLines w:val="0"/>
        <w:keepNext w:val="0"/>
        <w:pageBreakBefore w:val="0"/>
        <w:spacing w:beforeAutospacing="0" w:line="360" w:lineRule="auto"/>
        <w:widowControl w:val="off"/>
        <w:rPr>
          <w:rFonts w:hint="eastAsia" w:ascii="仿宋" w:hAnsi="仿宋" w:eastAsia="仿宋" w:cs="仿宋"/>
          <w:b/>
          <w:bCs/>
          <w:color w:val="auto"/>
          <w:spacing w:val="0"/>
          <w:sz w:val="32"/>
          <w:szCs w:val="32"/>
          <w:highlight w:val="none"/>
          <w:lang w:eastAsia="zh-CN"/>
        </w:rPr>
      </w:pPr>
      <w:r>
        <w:rPr>
          <w:rFonts w:hint="eastAsia" w:ascii="仿宋" w:hAnsi="仿宋" w:eastAsia="仿宋" w:cs="仿宋"/>
          <w:b/>
          <w:bCs/>
          <w:color w:val="auto"/>
          <w:spacing w:val="0"/>
          <w:sz w:val="32"/>
          <w:szCs w:val="32"/>
          <w:highlight w:val="none"/>
        </w:rPr>
        <w:t xml:space="preserve">采购代理机构：</w:t>
      </w:r>
      <w:r>
        <w:rPr>
          <w:rFonts w:hint="eastAsia" w:ascii="仿宋" w:hAnsi="仿宋" w:eastAsia="仿宋" w:cs="仿宋"/>
          <w:b/>
          <w:bCs/>
          <w:color w:val="auto"/>
          <w:spacing w:val="0"/>
          <w:sz w:val="32"/>
          <w:szCs w:val="32"/>
          <w:highlight w:val="none"/>
          <w:lang w:eastAsia="zh-CN"/>
        </w:rPr>
        <w:t xml:space="preserve">徐州贝昂工程管理咨询有限公司</w:t>
      </w:r>
      <w:r/>
    </w:p>
    <w:p>
      <w:pPr>
        <w:ind w:left="0" w:right="0" w:firstLine="0"/>
        <w:jc w:val="center"/>
        <w:keepLines w:val="0"/>
        <w:keepNext w:val="0"/>
        <w:pageBreakBefore w:val="0"/>
        <w:spacing w:beforeAutospacing="0" w:line="360" w:lineRule="auto"/>
        <w:widowControl w:val="off"/>
        <w:rPr>
          <w:rFonts w:hint="eastAsia" w:ascii="仿宋" w:hAnsi="仿宋" w:eastAsia="仿宋" w:cs="仿宋"/>
          <w:b/>
          <w:bCs/>
          <w:color w:val="auto"/>
          <w:spacing w:val="0"/>
          <w:sz w:val="32"/>
          <w:szCs w:val="32"/>
          <w:highlight w:val="none"/>
        </w:rPr>
      </w:pPr>
      <w:r>
        <w:rPr>
          <w:rFonts w:hint="eastAsia" w:ascii="仿宋" w:hAnsi="仿宋" w:eastAsia="仿宋" w:cs="仿宋"/>
          <w:b/>
          <w:bCs/>
          <w:color w:val="auto"/>
          <w:spacing w:val="0"/>
          <w:sz w:val="32"/>
          <w:szCs w:val="32"/>
          <w:highlight w:val="none"/>
          <w:lang w:val="en-US" w:eastAsia="zh-CN"/>
        </w:rPr>
        <w:t xml:space="preserve">二〇二五</w:t>
      </w:r>
      <w:r>
        <w:rPr>
          <w:rFonts w:hint="eastAsia" w:ascii="仿宋" w:hAnsi="仿宋" w:eastAsia="仿宋" w:cs="仿宋"/>
          <w:b/>
          <w:bCs/>
          <w:color w:val="auto"/>
          <w:spacing w:val="0"/>
          <w:sz w:val="32"/>
          <w:szCs w:val="32"/>
          <w:highlight w:val="none"/>
        </w:rPr>
        <w:t xml:space="preserve">年</w:t>
      </w:r>
      <w:r>
        <w:rPr>
          <w:rFonts w:hint="eastAsia" w:ascii="仿宋" w:hAnsi="仿宋" w:eastAsia="仿宋" w:cs="仿宋"/>
          <w:b/>
          <w:bCs/>
          <w:color w:val="auto"/>
          <w:spacing w:val="0"/>
          <w:sz w:val="32"/>
          <w:szCs w:val="32"/>
          <w:highlight w:val="none"/>
          <w:lang w:val="en-US" w:eastAsia="zh-CN"/>
        </w:rPr>
        <w:t xml:space="preserve">十</w:t>
      </w:r>
      <w:r>
        <w:rPr>
          <w:rFonts w:hint="eastAsia" w:ascii="仿宋" w:hAnsi="仿宋" w:eastAsia="仿宋" w:cs="仿宋"/>
          <w:b/>
          <w:bCs/>
          <w:color w:val="auto"/>
          <w:spacing w:val="0"/>
          <w:sz w:val="32"/>
          <w:szCs w:val="32"/>
          <w:highlight w:val="none"/>
        </w:rPr>
        <w:t xml:space="preserve">月</w:t>
      </w:r>
      <w:r/>
    </w:p>
    <w:p>
      <w:pPr>
        <w:pStyle w:val="752"/>
        <w:rPr>
          <w:rFonts w:hint="eastAsia"/>
        </w:rPr>
        <w:sectPr>
          <w:headerReference w:type="default" r:id="rId9"/>
          <w:footerReference w:type="default" r:id="rId11"/>
          <w:footnotePr/>
          <w:endnotePr/>
          <w:type w:val="nextPage"/>
          <w:pgSz w:w="11906" w:h="16838" w:orient="portrait"/>
          <w:pgMar w:top="1417" w:right="1304" w:bottom="1417" w:left="1417" w:header="851" w:footer="992" w:gutter="0"/>
          <w:pgNumType w:start="1"/>
          <w:cols w:num="1" w:sep="0" w:space="0" w:equalWidth="1"/>
          <w:docGrid w:linePitch="360"/>
        </w:sectPr>
      </w:pPr>
      <w:r>
        <w:rPr>
          <w:rFonts w:hint="eastAsia"/>
        </w:rPr>
      </w:r>
      <w:r/>
    </w:p>
    <w:p>
      <w:pPr>
        <w:ind w:left="0" w:right="0" w:firstLine="0"/>
        <w:jc w:val="center"/>
        <w:keepLines w:val="0"/>
        <w:keepNext w:val="0"/>
        <w:pageBreakBefore w:val="0"/>
        <w:spacing w:beforeAutospacing="0" w:line="360" w:lineRule="auto"/>
        <w:widowControl w:val="off"/>
        <w:rPr>
          <w:rFonts w:hint="eastAsia" w:ascii="仿宋" w:hAnsi="仿宋" w:eastAsia="仿宋" w:cs="仿宋"/>
          <w:color w:val="auto"/>
          <w:spacing w:val="0"/>
          <w:sz w:val="36"/>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pacing w:val="0"/>
          <w:sz w:val="36"/>
          <w:szCs w:val="36"/>
          <w:highlight w:val="none"/>
        </w:rPr>
        <w:t xml:space="preserve">目</w:t>
      </w:r>
      <w:r>
        <w:rPr>
          <w:rFonts w:hint="eastAsia" w:ascii="仿宋" w:hAnsi="仿宋" w:eastAsia="仿宋" w:cs="仿宋"/>
          <w:b/>
          <w:color w:val="auto"/>
          <w:spacing w:val="0"/>
          <w:sz w:val="36"/>
          <w:szCs w:val="36"/>
          <w:highlight w:val="none"/>
          <w:lang w:val="en-US" w:eastAsia="zh-CN"/>
        </w:rPr>
        <w:t xml:space="preserve">  </w:t>
      </w:r>
      <w:r>
        <w:rPr>
          <w:rFonts w:hint="eastAsia" w:ascii="仿宋" w:hAnsi="仿宋" w:eastAsia="仿宋" w:cs="仿宋"/>
          <w:b/>
          <w:color w:val="auto"/>
          <w:spacing w:val="0"/>
          <w:sz w:val="36"/>
          <w:szCs w:val="36"/>
          <w:highlight w:val="none"/>
        </w:rPr>
        <w:t xml:space="preserve">录</w:t>
      </w:r>
      <w:r/>
    </w:p>
    <w:p>
      <w:pPr>
        <w:ind w:left="0" w:right="0" w:firstLine="0"/>
        <w:jc w:val="center"/>
        <w:keepLines w:val="0"/>
        <w:keepNext w:val="0"/>
        <w:pageBreakBefore w:val="0"/>
        <w:spacing w:beforeAutospacing="0" w:line="519" w:lineRule="atLeast"/>
        <w:widowControl w:val="off"/>
        <w:rPr>
          <w:rFonts w:hint="eastAsia" w:ascii="仿宋" w:hAnsi="仿宋" w:eastAsia="仿宋" w:cs="仿宋"/>
          <w:color w:val="auto"/>
          <w:spacing w:val="0"/>
          <w:sz w:val="20"/>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0"/>
          <w:szCs w:val="22"/>
          <w:highlight w:val="none"/>
        </w:rPr>
      </w:r>
      <w:r/>
    </w:p>
    <w:p>
      <w:pPr>
        <w:ind w:left="0" w:right="0" w:firstLine="400"/>
        <w:jc w:val="both"/>
        <w:keepLines w:val="0"/>
        <w:keepNext w:val="0"/>
        <w:pageBreakBefore w:val="0"/>
        <w:spacing w:beforeAutospacing="0" w:line="360" w:lineRule="auto"/>
        <w:widowControl w:val="off"/>
        <w:rPr>
          <w:rFonts w:hint="eastAsia" w:ascii="仿宋" w:hAnsi="仿宋" w:eastAsia="仿宋" w:cs="仿宋"/>
          <w:color w:val="auto"/>
          <w:spacing w:val="0"/>
          <w:sz w:val="20"/>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0"/>
          <w:szCs w:val="22"/>
          <w:highlight w:val="none"/>
        </w:rPr>
        <w:fldChar w:fldCharType="begin"/>
      </w:r>
      <w:r>
        <w:rPr>
          <w:rFonts w:hint="eastAsia" w:ascii="仿宋" w:hAnsi="仿宋" w:eastAsia="仿宋" w:cs="仿宋"/>
          <w:color w:val="auto"/>
          <w:spacing w:val="0"/>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仿宋" w:hAnsi="仿宋" w:eastAsia="仿宋" w:cs="仿宋"/>
          <w:color w:val="auto"/>
          <w:spacing w:val="0"/>
          <w:sz w:val="20"/>
          <w:szCs w:val="22"/>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仿宋" w:hAnsi="仿宋" w:eastAsia="仿宋" w:cs="仿宋"/>
          <w:color w:val="auto"/>
          <w:spacing w:val="0"/>
          <w:sz w:val="20"/>
          <w:szCs w:val="22"/>
          <w:highlight w:val="none"/>
        </w:rPr>
        <w:fldChar w:fldCharType="separate"/>
      </w:r>
      <w:r>
        <w:rPr>
          <w:rStyle w:val="869"/>
          <w:rFonts w:hint="eastAsia" w:ascii="仿宋" w:hAnsi="仿宋" w:eastAsia="仿宋" w:cs="仿宋"/>
          <w:color w:val="auto"/>
          <w:spacing w:val="0"/>
          <w:sz w:val="28"/>
          <w:szCs w:val="22"/>
          <w:highlight w:val="none"/>
          <w:u w:val="none"/>
        </w:rPr>
        <w:t xml:space="preserve">第一章  投标邀请</w:t>
      </w:r>
      <w:r>
        <w:rPr>
          <w:rFonts w:hint="eastAsia" w:ascii="仿宋" w:hAnsi="仿宋" w:eastAsia="仿宋" w:cs="仿宋"/>
          <w:color w:val="auto"/>
          <w:spacing w:val="0"/>
          <w:sz w:val="28"/>
          <w:szCs w:val="22"/>
          <w:highlight w:val="none"/>
        </w:rPr>
        <w:fldChar w:fldCharType="end"/>
      </w:r>
      <w:r/>
    </w:p>
    <w:p>
      <w:pPr>
        <w:ind w:left="0" w:right="0" w:firstLine="400"/>
        <w:jc w:val="both"/>
        <w:keepLines w:val="0"/>
        <w:keepNext w:val="0"/>
        <w:pageBreakBefore w:val="0"/>
        <w:spacing w:beforeAutospacing="0" w:line="360" w:lineRule="auto"/>
        <w:widowControl w:val="off"/>
        <w:rPr>
          <w:rFonts w:hint="eastAsia" w:ascii="仿宋" w:hAnsi="仿宋" w:eastAsia="仿宋" w:cs="仿宋"/>
          <w:color w:val="auto"/>
          <w:spacing w:val="0"/>
          <w:sz w:val="20"/>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0"/>
          <w:szCs w:val="22"/>
          <w:highlight w:val="none"/>
        </w:rPr>
      </w:r>
      <w:r/>
    </w:p>
    <w:p>
      <w:pPr>
        <w:ind w:left="0" w:right="0" w:firstLine="400"/>
        <w:jc w:val="both"/>
        <w:keepLines w:val="0"/>
        <w:keepNext w:val="0"/>
        <w:pageBreakBefore w:val="0"/>
        <w:spacing w:beforeAutospacing="0" w:line="360" w:lineRule="auto"/>
        <w:widowControl w:val="off"/>
        <w:rPr>
          <w:rFonts w:hint="eastAsia" w:ascii="仿宋" w:hAnsi="仿宋" w:eastAsia="仿宋" w:cs="仿宋"/>
          <w:color w:val="auto"/>
          <w:spacing w:val="0"/>
          <w:sz w:val="20"/>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0"/>
          <w:szCs w:val="22"/>
          <w:highlight w:val="none"/>
        </w:rPr>
        <w:fldChar w:fldCharType="begin"/>
      </w:r>
      <w:r>
        <w:rPr>
          <w:rFonts w:hint="eastAsia" w:ascii="仿宋" w:hAnsi="仿宋" w:eastAsia="仿宋" w:cs="仿宋"/>
          <w:color w:val="auto"/>
          <w:spacing w:val="0"/>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仿宋" w:hAnsi="仿宋" w:eastAsia="仿宋" w:cs="仿宋"/>
          <w:color w:val="auto"/>
          <w:spacing w:val="0"/>
          <w:sz w:val="20"/>
          <w:szCs w:val="22"/>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仿宋" w:hAnsi="仿宋" w:eastAsia="仿宋" w:cs="仿宋"/>
          <w:color w:val="auto"/>
          <w:spacing w:val="0"/>
          <w:sz w:val="20"/>
          <w:szCs w:val="22"/>
          <w:highlight w:val="none"/>
        </w:rPr>
        <w:fldChar w:fldCharType="separate"/>
      </w:r>
      <w:r>
        <w:rPr>
          <w:rStyle w:val="869"/>
          <w:rFonts w:hint="eastAsia" w:ascii="仿宋" w:hAnsi="仿宋" w:eastAsia="仿宋" w:cs="仿宋"/>
          <w:color w:val="auto"/>
          <w:spacing w:val="0"/>
          <w:sz w:val="28"/>
          <w:szCs w:val="22"/>
          <w:highlight w:val="none"/>
          <w:u w:val="none"/>
        </w:rPr>
        <w:t xml:space="preserve">第二章  投标人须知</w:t>
      </w:r>
      <w:r>
        <w:rPr>
          <w:rFonts w:hint="eastAsia" w:ascii="仿宋" w:hAnsi="仿宋" w:eastAsia="仿宋" w:cs="仿宋"/>
          <w:color w:val="auto"/>
          <w:spacing w:val="0"/>
          <w:sz w:val="28"/>
          <w:szCs w:val="22"/>
          <w:highlight w:val="none"/>
        </w:rPr>
        <w:fldChar w:fldCharType="end"/>
      </w:r>
      <w:r/>
    </w:p>
    <w:p>
      <w:pPr>
        <w:ind w:left="0" w:right="0" w:firstLine="400"/>
        <w:jc w:val="both"/>
        <w:keepLines w:val="0"/>
        <w:keepNext w:val="0"/>
        <w:pageBreakBefore w:val="0"/>
        <w:spacing w:beforeAutospacing="0" w:line="360" w:lineRule="auto"/>
        <w:widowControl w:val="off"/>
        <w:rPr>
          <w:rFonts w:hint="eastAsia" w:ascii="仿宋" w:hAnsi="仿宋" w:eastAsia="仿宋" w:cs="仿宋"/>
          <w:color w:val="auto"/>
          <w:spacing w:val="0"/>
          <w:sz w:val="20"/>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0"/>
          <w:szCs w:val="22"/>
          <w:highlight w:val="none"/>
        </w:rPr>
      </w:r>
      <w:r/>
    </w:p>
    <w:p>
      <w:pPr>
        <w:ind w:left="0" w:right="0" w:firstLine="400"/>
        <w:jc w:val="both"/>
        <w:keepLines w:val="0"/>
        <w:keepNext w:val="0"/>
        <w:pageBreakBefore w:val="0"/>
        <w:spacing w:beforeAutospacing="0" w:line="360" w:lineRule="auto"/>
        <w:widowControl w:val="off"/>
        <w:rPr>
          <w:rFonts w:hint="eastAsia" w:ascii="仿宋" w:hAnsi="仿宋" w:eastAsia="仿宋" w:cs="仿宋"/>
          <w:color w:val="auto"/>
          <w:spacing w:val="0"/>
          <w:sz w:val="20"/>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0"/>
          <w:szCs w:val="22"/>
          <w:highlight w:val="none"/>
        </w:rPr>
        <w:fldChar w:fldCharType="begin"/>
      </w:r>
      <w:r>
        <w:rPr>
          <w:rFonts w:hint="eastAsia" w:ascii="仿宋" w:hAnsi="仿宋" w:eastAsia="仿宋" w:cs="仿宋"/>
          <w:color w:val="auto"/>
          <w:spacing w:val="0"/>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仿宋" w:hAnsi="仿宋" w:eastAsia="仿宋" w:cs="仿宋"/>
          <w:color w:val="auto"/>
          <w:spacing w:val="0"/>
          <w:sz w:val="20"/>
          <w:szCs w:val="22"/>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仿宋" w:hAnsi="仿宋" w:eastAsia="仿宋" w:cs="仿宋"/>
          <w:color w:val="auto"/>
          <w:spacing w:val="0"/>
          <w:sz w:val="20"/>
          <w:szCs w:val="22"/>
          <w:highlight w:val="none"/>
        </w:rPr>
        <w:fldChar w:fldCharType="separate"/>
      </w:r>
      <w:r>
        <w:rPr>
          <w:rStyle w:val="869"/>
          <w:rFonts w:hint="eastAsia" w:ascii="仿宋" w:hAnsi="仿宋" w:eastAsia="仿宋" w:cs="仿宋"/>
          <w:color w:val="auto"/>
          <w:spacing w:val="0"/>
          <w:sz w:val="28"/>
          <w:szCs w:val="22"/>
          <w:highlight w:val="none"/>
          <w:u w:val="none"/>
        </w:rPr>
        <w:t xml:space="preserve">第三章  投标资料表</w:t>
      </w:r>
      <w:r>
        <w:rPr>
          <w:rFonts w:hint="eastAsia" w:ascii="仿宋" w:hAnsi="仿宋" w:eastAsia="仿宋" w:cs="仿宋"/>
          <w:color w:val="auto"/>
          <w:spacing w:val="0"/>
          <w:sz w:val="28"/>
          <w:szCs w:val="22"/>
          <w:highlight w:val="none"/>
        </w:rPr>
        <w:fldChar w:fldCharType="end"/>
      </w:r>
      <w:r/>
    </w:p>
    <w:p>
      <w:pPr>
        <w:ind w:left="0" w:right="0" w:firstLine="400"/>
        <w:jc w:val="both"/>
        <w:keepLines w:val="0"/>
        <w:keepNext w:val="0"/>
        <w:pageBreakBefore w:val="0"/>
        <w:spacing w:beforeAutospacing="0" w:line="360" w:lineRule="auto"/>
        <w:widowControl w:val="off"/>
        <w:rPr>
          <w:rFonts w:hint="eastAsia" w:ascii="仿宋" w:hAnsi="仿宋" w:eastAsia="仿宋" w:cs="仿宋"/>
          <w:color w:val="auto"/>
          <w:spacing w:val="0"/>
          <w:sz w:val="20"/>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0"/>
          <w:szCs w:val="22"/>
          <w:highlight w:val="none"/>
        </w:rPr>
      </w:r>
      <w:r/>
    </w:p>
    <w:p>
      <w:pPr>
        <w:ind w:left="0" w:right="0" w:firstLine="400"/>
        <w:jc w:val="both"/>
        <w:keepLines w:val="0"/>
        <w:keepNext w:val="0"/>
        <w:pageBreakBefore w:val="0"/>
        <w:spacing w:beforeAutospacing="0" w:line="360" w:lineRule="auto"/>
        <w:widowControl w:val="off"/>
        <w:rPr>
          <w:rFonts w:hint="eastAsia" w:ascii="仿宋" w:hAnsi="仿宋" w:eastAsia="仿宋" w:cs="仿宋"/>
          <w:color w:val="auto"/>
          <w:spacing w:val="0"/>
          <w:sz w:val="20"/>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0"/>
          <w:szCs w:val="22"/>
          <w:highlight w:val="none"/>
        </w:rPr>
        <w:fldChar w:fldCharType="begin"/>
      </w:r>
      <w:r>
        <w:rPr>
          <w:rFonts w:hint="eastAsia" w:ascii="仿宋" w:hAnsi="仿宋" w:eastAsia="仿宋" w:cs="仿宋"/>
          <w:color w:val="auto"/>
          <w:spacing w:val="0"/>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仿宋" w:hAnsi="仿宋" w:eastAsia="仿宋" w:cs="仿宋"/>
          <w:color w:val="auto"/>
          <w:spacing w:val="0"/>
          <w:sz w:val="20"/>
          <w:szCs w:val="22"/>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仿宋" w:hAnsi="仿宋" w:eastAsia="仿宋" w:cs="仿宋"/>
          <w:color w:val="auto"/>
          <w:spacing w:val="0"/>
          <w:sz w:val="20"/>
          <w:szCs w:val="22"/>
          <w:highlight w:val="none"/>
        </w:rPr>
        <w:fldChar w:fldCharType="separate"/>
      </w:r>
      <w:r>
        <w:rPr>
          <w:rStyle w:val="869"/>
          <w:rFonts w:hint="eastAsia" w:ascii="仿宋" w:hAnsi="仿宋" w:eastAsia="仿宋" w:cs="仿宋"/>
          <w:color w:val="auto"/>
          <w:spacing w:val="0"/>
          <w:sz w:val="28"/>
          <w:szCs w:val="22"/>
          <w:highlight w:val="none"/>
          <w:u w:val="none"/>
        </w:rPr>
        <w:t xml:space="preserve">第四章  评标标准</w:t>
      </w:r>
      <w:r>
        <w:rPr>
          <w:rFonts w:hint="eastAsia" w:ascii="仿宋" w:hAnsi="仿宋" w:eastAsia="仿宋" w:cs="仿宋"/>
          <w:color w:val="auto"/>
          <w:spacing w:val="0"/>
          <w:sz w:val="28"/>
          <w:szCs w:val="22"/>
          <w:highlight w:val="none"/>
        </w:rPr>
        <w:fldChar w:fldCharType="end"/>
      </w:r>
      <w:r/>
    </w:p>
    <w:p>
      <w:pPr>
        <w:ind w:left="0" w:right="0" w:firstLine="400"/>
        <w:jc w:val="both"/>
        <w:keepLines w:val="0"/>
        <w:keepNext w:val="0"/>
        <w:pageBreakBefore w:val="0"/>
        <w:spacing w:beforeAutospacing="0" w:line="360" w:lineRule="auto"/>
        <w:widowControl w:val="off"/>
        <w:rPr>
          <w:rFonts w:hint="eastAsia" w:ascii="仿宋" w:hAnsi="仿宋" w:eastAsia="仿宋" w:cs="仿宋"/>
          <w:color w:val="auto"/>
          <w:spacing w:val="0"/>
          <w:sz w:val="20"/>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0"/>
          <w:szCs w:val="22"/>
          <w:highlight w:val="none"/>
        </w:rPr>
      </w:r>
      <w:r/>
    </w:p>
    <w:p>
      <w:pPr>
        <w:ind w:left="0" w:right="0" w:firstLine="400"/>
        <w:jc w:val="both"/>
        <w:keepLines w:val="0"/>
        <w:keepNext w:val="0"/>
        <w:pageBreakBefore w:val="0"/>
        <w:spacing w:beforeAutospacing="0" w:line="360" w:lineRule="auto"/>
        <w:widowControl w:val="off"/>
        <w:rPr>
          <w:rFonts w:hint="eastAsia" w:ascii="仿宋" w:hAnsi="仿宋" w:eastAsia="仿宋" w:cs="仿宋"/>
          <w:color w:val="auto"/>
          <w:spacing w:val="0"/>
          <w:sz w:val="20"/>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0"/>
          <w:szCs w:val="22"/>
          <w:highlight w:val="none"/>
        </w:rPr>
        <w:fldChar w:fldCharType="begin"/>
      </w:r>
      <w:r>
        <w:rPr>
          <w:rFonts w:hint="eastAsia" w:ascii="仿宋" w:hAnsi="仿宋" w:eastAsia="仿宋" w:cs="仿宋"/>
          <w:color w:val="auto"/>
          <w:spacing w:val="0"/>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仿宋" w:hAnsi="仿宋" w:eastAsia="仿宋" w:cs="仿宋"/>
          <w:color w:val="auto"/>
          <w:spacing w:val="0"/>
          <w:sz w:val="20"/>
          <w:szCs w:val="22"/>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仿宋" w:hAnsi="仿宋" w:eastAsia="仿宋" w:cs="仿宋"/>
          <w:color w:val="auto"/>
          <w:spacing w:val="0"/>
          <w:sz w:val="20"/>
          <w:szCs w:val="22"/>
          <w:highlight w:val="none"/>
        </w:rPr>
        <w:fldChar w:fldCharType="separate"/>
      </w:r>
      <w:r>
        <w:rPr>
          <w:rStyle w:val="869"/>
          <w:rFonts w:hint="eastAsia" w:ascii="仿宋" w:hAnsi="仿宋" w:eastAsia="仿宋" w:cs="仿宋"/>
          <w:color w:val="auto"/>
          <w:spacing w:val="0"/>
          <w:sz w:val="28"/>
          <w:szCs w:val="22"/>
          <w:highlight w:val="none"/>
          <w:u w:val="none"/>
        </w:rPr>
        <w:t xml:space="preserve">第五章  拟签订的合同文本</w:t>
      </w:r>
      <w:r>
        <w:rPr>
          <w:rFonts w:hint="eastAsia" w:ascii="仿宋" w:hAnsi="仿宋" w:eastAsia="仿宋" w:cs="仿宋"/>
          <w:color w:val="auto"/>
          <w:spacing w:val="0"/>
          <w:sz w:val="28"/>
          <w:szCs w:val="22"/>
          <w:highlight w:val="none"/>
        </w:rPr>
        <w:fldChar w:fldCharType="end"/>
      </w:r>
      <w:r/>
    </w:p>
    <w:p>
      <w:pPr>
        <w:ind w:left="0" w:right="0" w:firstLine="400"/>
        <w:jc w:val="both"/>
        <w:keepLines w:val="0"/>
        <w:keepNext w:val="0"/>
        <w:pageBreakBefore w:val="0"/>
        <w:spacing w:beforeAutospacing="0" w:line="360" w:lineRule="auto"/>
        <w:widowControl w:val="off"/>
        <w:rPr>
          <w:rFonts w:hint="eastAsia" w:ascii="仿宋" w:hAnsi="仿宋" w:eastAsia="仿宋" w:cs="仿宋"/>
          <w:color w:val="auto"/>
          <w:spacing w:val="0"/>
          <w:sz w:val="20"/>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0"/>
          <w:szCs w:val="22"/>
          <w:highlight w:val="none"/>
        </w:rPr>
      </w:r>
      <w:r/>
    </w:p>
    <w:p>
      <w:pPr>
        <w:ind w:left="0" w:right="0" w:firstLine="400"/>
        <w:jc w:val="both"/>
        <w:keepLines w:val="0"/>
        <w:keepNext w:val="0"/>
        <w:pageBreakBefore w:val="0"/>
        <w:spacing w:beforeAutospacing="0" w:line="360" w:lineRule="auto"/>
        <w:widowControl w:val="off"/>
        <w:rPr>
          <w:rFonts w:hint="eastAsia" w:ascii="仿宋" w:hAnsi="仿宋" w:eastAsia="仿宋" w:cs="仿宋"/>
          <w:color w:val="auto"/>
          <w:spacing w:val="0"/>
          <w:sz w:val="20"/>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0"/>
          <w:szCs w:val="22"/>
          <w:highlight w:val="none"/>
        </w:rPr>
        <w:fldChar w:fldCharType="begin"/>
      </w:r>
      <w:r>
        <w:rPr>
          <w:rFonts w:hint="eastAsia" w:ascii="仿宋" w:hAnsi="仿宋" w:eastAsia="仿宋" w:cs="仿宋"/>
          <w:color w:val="auto"/>
          <w:spacing w:val="0"/>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仿宋" w:hAnsi="仿宋" w:eastAsia="仿宋" w:cs="仿宋"/>
          <w:color w:val="auto"/>
          <w:spacing w:val="0"/>
          <w:sz w:val="20"/>
          <w:szCs w:val="22"/>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仿宋" w:hAnsi="仿宋" w:eastAsia="仿宋" w:cs="仿宋"/>
          <w:color w:val="auto"/>
          <w:spacing w:val="0"/>
          <w:sz w:val="20"/>
          <w:szCs w:val="22"/>
          <w:highlight w:val="none"/>
        </w:rPr>
        <w:fldChar w:fldCharType="separate"/>
      </w:r>
      <w:r>
        <w:rPr>
          <w:rStyle w:val="869"/>
          <w:rFonts w:hint="eastAsia" w:ascii="仿宋" w:hAnsi="仿宋" w:eastAsia="仿宋" w:cs="仿宋"/>
          <w:color w:val="auto"/>
          <w:spacing w:val="0"/>
          <w:sz w:val="28"/>
          <w:szCs w:val="22"/>
          <w:highlight w:val="none"/>
          <w:u w:val="none"/>
        </w:rPr>
        <w:t xml:space="preserve">第六章  采购需求</w:t>
      </w:r>
      <w:r>
        <w:rPr>
          <w:rFonts w:hint="eastAsia" w:ascii="仿宋" w:hAnsi="仿宋" w:eastAsia="仿宋" w:cs="仿宋"/>
          <w:color w:val="auto"/>
          <w:spacing w:val="0"/>
          <w:sz w:val="28"/>
          <w:szCs w:val="22"/>
          <w:highlight w:val="none"/>
        </w:rPr>
        <w:fldChar w:fldCharType="end"/>
      </w:r>
      <w:r/>
    </w:p>
    <w:p>
      <w:pPr>
        <w:ind w:left="0" w:right="0" w:firstLine="400"/>
        <w:jc w:val="both"/>
        <w:keepLines w:val="0"/>
        <w:keepNext w:val="0"/>
        <w:pageBreakBefore w:val="0"/>
        <w:spacing w:beforeAutospacing="0" w:line="360" w:lineRule="auto"/>
        <w:widowControl w:val="off"/>
        <w:rPr>
          <w:rFonts w:hint="eastAsia" w:ascii="仿宋" w:hAnsi="仿宋" w:eastAsia="仿宋" w:cs="仿宋"/>
          <w:color w:val="auto"/>
          <w:spacing w:val="0"/>
          <w:sz w:val="20"/>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0"/>
          <w:szCs w:val="22"/>
          <w:highlight w:val="none"/>
        </w:rPr>
      </w:r>
      <w:r/>
    </w:p>
    <w:p>
      <w:pPr>
        <w:ind w:left="0" w:right="0" w:firstLine="400"/>
        <w:jc w:val="both"/>
        <w:keepLines w:val="0"/>
        <w:keepNext w:val="0"/>
        <w:pageBreakBefore w:val="0"/>
        <w:spacing w:beforeAutospacing="0" w:line="360" w:lineRule="auto"/>
        <w:widowControl w:val="off"/>
        <w:rPr>
          <w:rFonts w:hint="eastAsia" w:ascii="仿宋" w:hAnsi="仿宋" w:eastAsia="仿宋" w:cs="仿宋"/>
          <w:color w:val="auto"/>
          <w:spacing w:val="0"/>
          <w:sz w:val="28"/>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0"/>
          <w:szCs w:val="22"/>
          <w:highlight w:val="none"/>
        </w:rPr>
        <w:fldChar w:fldCharType="begin"/>
      </w:r>
      <w:r>
        <w:rPr>
          <w:rFonts w:hint="eastAsia" w:ascii="仿宋" w:hAnsi="仿宋" w:eastAsia="仿宋" w:cs="仿宋"/>
          <w:color w:val="auto"/>
          <w:spacing w:val="0"/>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仿宋" w:hAnsi="仿宋" w:eastAsia="仿宋" w:cs="仿宋"/>
          <w:color w:val="auto"/>
          <w:spacing w:val="0"/>
          <w:sz w:val="20"/>
          <w:szCs w:val="22"/>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仿宋" w:hAnsi="仿宋" w:eastAsia="仿宋" w:cs="仿宋"/>
          <w:color w:val="auto"/>
          <w:spacing w:val="0"/>
          <w:sz w:val="20"/>
          <w:szCs w:val="22"/>
          <w:highlight w:val="none"/>
        </w:rPr>
        <w:fldChar w:fldCharType="separate"/>
      </w:r>
      <w:r>
        <w:rPr>
          <w:rStyle w:val="869"/>
          <w:rFonts w:hint="eastAsia" w:ascii="仿宋" w:hAnsi="仿宋" w:eastAsia="仿宋" w:cs="仿宋"/>
          <w:color w:val="auto"/>
          <w:spacing w:val="0"/>
          <w:sz w:val="28"/>
          <w:szCs w:val="22"/>
          <w:highlight w:val="none"/>
          <w:u w:val="none"/>
        </w:rPr>
        <w:t xml:space="preserve">第七章  投标文件相关格式</w:t>
      </w:r>
      <w:r>
        <w:rPr>
          <w:rFonts w:hint="eastAsia" w:ascii="仿宋" w:hAnsi="仿宋" w:eastAsia="仿宋" w:cs="仿宋"/>
          <w:color w:val="auto"/>
          <w:spacing w:val="0"/>
          <w:sz w:val="28"/>
          <w:szCs w:val="22"/>
          <w:highlight w:val="none"/>
        </w:rPr>
        <w:fldChar w:fldCharType="end"/>
      </w:r>
      <w:r/>
    </w:p>
    <w:p>
      <w:pPr>
        <w:pStyle w:val="752"/>
        <w:rPr>
          <w:rFonts w:hint="eastAsia"/>
        </w:rPr>
      </w:pPr>
      <w:r>
        <w:rPr>
          <w:rFonts w:hint="eastAsia"/>
        </w:rPr>
      </w:r>
      <w:r/>
    </w:p>
    <w:p>
      <w:pPr>
        <w:ind w:left="0" w:right="0" w:firstLine="0"/>
        <w:jc w:val="center"/>
        <w:keepLines w:val="0"/>
        <w:keepNext w:val="0"/>
        <w:pageBreakBefore w:val="0"/>
        <w:spacing w:beforeAutospacing="0" w:line="519" w:lineRule="atLeast"/>
        <w:widowControl w:val="off"/>
        <w:rPr>
          <w:rFonts w:hint="eastAsia" w:ascii="仿宋" w:hAnsi="仿宋" w:eastAsia="仿宋" w:cs="仿宋"/>
          <w:b/>
          <w:color w:val="auto"/>
          <w:spacing w:val="0"/>
          <w:sz w:val="32"/>
          <w:szCs w:val="32"/>
          <w:highlight w:val="none"/>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17" w:right="1304" w:bottom="1417" w:left="1417" w:header="851" w:footer="992" w:gutter="0"/>
          <w:pgNumType w:start="1"/>
          <w:cols w:num="1" w:sep="0" w:space="0" w:equalWidth="1"/>
          <w:docGrid w:linePitch="360"/>
        </w:sectPr>
      </w:pPr>
      <w:r>
        <w:rPr>
          <w:rFonts w:hint="eastAsia" w:ascii="仿宋" w:hAnsi="仿宋" w:eastAsia="仿宋" w:cs="仿宋"/>
          <w:b/>
          <w:color w:val="auto"/>
          <w:spacing w:val="0"/>
          <w:sz w:val="32"/>
          <w:szCs w:val="32"/>
          <w:highlight w:val="none"/>
        </w:rPr>
      </w:r>
      <w:r/>
    </w:p>
    <w:p>
      <w:pPr>
        <w:ind w:left="0" w:right="0" w:firstLine="0"/>
        <w:jc w:val="center"/>
        <w:keepLines w:val="0"/>
        <w:keepNext w:val="0"/>
        <w:pageBreakBefore w:val="0"/>
        <w:spacing w:beforeAutospacing="0" w:line="360" w:lineRule="auto"/>
        <w:widowControl w:val="off"/>
        <w:rPr>
          <w:rFonts w:hint="eastAsia" w:ascii="仿宋" w:hAnsi="仿宋" w:eastAsia="仿宋" w:cs="仿宋"/>
          <w:b/>
          <w:color w:val="auto"/>
          <w:spacing w:val="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pacing w:val="0"/>
          <w:sz w:val="32"/>
          <w:szCs w:val="32"/>
          <w:highlight w:val="none"/>
        </w:rPr>
        <w:t xml:space="preserve">《</w:t>
      </w:r>
      <w:r>
        <w:rPr>
          <w:rFonts w:hint="eastAsia" w:ascii="仿宋" w:hAnsi="仿宋" w:eastAsia="仿宋" w:cs="仿宋"/>
          <w:b/>
          <w:color w:val="auto"/>
          <w:spacing w:val="0"/>
          <w:sz w:val="32"/>
          <w:szCs w:val="32"/>
          <w:highlight w:val="none"/>
          <w:lang w:eastAsia="zh-CN"/>
        </w:rPr>
        <w:t xml:space="preserve">睢宁县人民医院全自动单剂量药品分包机采购项目</w:t>
      </w:r>
      <w:r>
        <w:rPr>
          <w:rFonts w:hint="eastAsia" w:ascii="仿宋" w:hAnsi="仿宋" w:eastAsia="仿宋" w:cs="仿宋"/>
          <w:b/>
          <w:color w:val="auto"/>
          <w:spacing w:val="0"/>
          <w:sz w:val="32"/>
          <w:szCs w:val="32"/>
          <w:highlight w:val="none"/>
        </w:rPr>
        <w:t xml:space="preserve">》</w:t>
      </w:r>
      <w:r/>
    </w:p>
    <w:p>
      <w:pPr>
        <w:ind w:left="0" w:right="0" w:firstLine="0"/>
        <w:jc w:val="center"/>
        <w:keepLines w:val="0"/>
        <w:keepNext w:val="0"/>
        <w:pageBreakBefore w:val="0"/>
        <w:spacing w:beforeAutospacing="0" w:line="360" w:lineRule="auto"/>
        <w:widowControl w:val="off"/>
        <w:rPr>
          <w:rFonts w:hint="eastAsia" w:ascii="仿宋" w:hAnsi="仿宋" w:eastAsia="仿宋" w:cs="仿宋"/>
          <w:color w:val="auto"/>
          <w:spacing w:val="0"/>
          <w:sz w:val="16"/>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pacing w:val="0"/>
          <w:sz w:val="32"/>
          <w:szCs w:val="20"/>
          <w:highlight w:val="none"/>
        </w:rPr>
        <w:t xml:space="preserve">招标文件</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0"/>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2"/>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39"/>
        <w:ind w:left="0" w:right="0" w:firstLine="0"/>
        <w:keepLines w:val="0"/>
        <w:keepNext w:val="0"/>
        <w:pageBreakBefore w:val="0"/>
        <w:spacing w:before="0" w:beforeAutospacing="0" w:after="0" w:line="360" w:lineRule="auto"/>
        <w:widowControl w:val="off"/>
        <w:rPr>
          <w:rFonts w:hint="eastAsia" w:ascii="仿宋" w:hAnsi="仿宋" w:eastAsia="仿宋" w:cs="仿宋"/>
          <w:spacing w:val="0"/>
          <w:sz w:val="30"/>
          <w:szCs w:val="30"/>
          <w:highlight w:val="none"/>
        </w:rPr>
      </w:pPr>
      <w:r>
        <w:rPr>
          <w:rFonts w:hint="eastAsia" w:ascii="仿宋" w:hAnsi="仿宋" w:eastAsia="仿宋" w:cs="仿宋"/>
          <w:spacing w:val="0"/>
          <w:sz w:val="30"/>
          <w:szCs w:val="30"/>
          <w:highlight w:val="none"/>
        </w:rPr>
        <w:t xml:space="preserve">第一章  投标邀请</w:t>
      </w:r>
      <w:r/>
    </w:p>
    <w:p>
      <w:pPr>
        <w:ind w:left="0" w:right="0" w:firstLine="562"/>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pacing w:val="0"/>
          <w:sz w:val="28"/>
          <w:szCs w:val="28"/>
          <w:highlight w:val="none"/>
          <w:u w:val="single"/>
          <w:lang w:eastAsia="zh-CN"/>
        </w:rPr>
        <w:t xml:space="preserve">徐州贝昂工程管理咨询有限公司</w:t>
      </w:r>
      <w:r>
        <w:rPr>
          <w:rFonts w:hint="eastAsia" w:ascii="仿宋" w:hAnsi="仿宋" w:eastAsia="仿宋" w:cs="仿宋"/>
          <w:color w:val="auto"/>
          <w:spacing w:val="0"/>
          <w:sz w:val="28"/>
          <w:szCs w:val="28"/>
          <w:highlight w:val="none"/>
        </w:rPr>
        <w:t xml:space="preserve">对</w:t>
      </w:r>
      <w:r>
        <w:rPr>
          <w:rFonts w:hint="eastAsia" w:ascii="仿宋" w:hAnsi="仿宋" w:eastAsia="仿宋" w:cs="仿宋"/>
          <w:b/>
          <w:bCs/>
          <w:color w:val="auto"/>
          <w:spacing w:val="0"/>
          <w:sz w:val="28"/>
          <w:szCs w:val="28"/>
          <w:highlight w:val="none"/>
          <w:u w:val="single"/>
          <w:lang w:eastAsia="zh-CN"/>
        </w:rPr>
        <w:t xml:space="preserve">睢宁县人民医院全自动单剂量药品分包机采购项目</w:t>
      </w:r>
      <w:r>
        <w:rPr>
          <w:rFonts w:hint="eastAsia" w:ascii="仿宋" w:hAnsi="仿宋" w:eastAsia="仿宋" w:cs="仿宋"/>
          <w:color w:val="auto"/>
          <w:spacing w:val="0"/>
          <w:sz w:val="28"/>
          <w:szCs w:val="28"/>
          <w:highlight w:val="none"/>
        </w:rPr>
        <w:t xml:space="preserve">项目进行公开招标采购，现邀请符合相关条件的供应商投标。</w:t>
      </w:r>
      <w:r/>
    </w:p>
    <w:p>
      <w:pPr>
        <w:ind w:left="0" w:right="0" w:firstLine="0"/>
        <w:jc w:val="both"/>
        <w:keepLines w:val="0"/>
        <w:keepNext w:val="0"/>
        <w:pageBreakBefore w:val="0"/>
        <w:spacing w:beforeAutospacing="0" w:line="360" w:lineRule="auto"/>
        <w:widowControl w:val="off"/>
        <w:rPr>
          <w:rFonts w:hint="eastAsia" w:ascii="仿宋" w:hAnsi="仿宋" w:eastAsia="仿宋" w:cs="仿宋"/>
          <w:b/>
          <w:bCs/>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pacing w:val="0"/>
          <w:sz w:val="28"/>
          <w:szCs w:val="28"/>
          <w:highlight w:val="none"/>
        </w:rPr>
        <w:t xml:space="preserve">一、项目名称和项目编号</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(一)项目名称：</w:t>
      </w:r>
      <w:r>
        <w:rPr>
          <w:rFonts w:hint="eastAsia" w:ascii="仿宋" w:hAnsi="仿宋" w:eastAsia="仿宋" w:cs="仿宋"/>
          <w:color w:val="auto"/>
          <w:spacing w:val="0"/>
          <w:sz w:val="28"/>
          <w:szCs w:val="28"/>
          <w:highlight w:val="none"/>
          <w:lang w:eastAsia="zh-CN"/>
        </w:rPr>
        <w:t xml:space="preserve">睢宁县人民医院全自动单剂量药品分包机采购项目</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(二)项目编号：</w:t>
      </w:r>
      <w:r>
        <w:rPr>
          <w:rFonts w:hint="eastAsia" w:ascii="仿宋" w:hAnsi="仿宋" w:eastAsia="仿宋" w:cs="仿宋"/>
          <w:color w:val="auto"/>
          <w:spacing w:val="0"/>
          <w:sz w:val="28"/>
          <w:szCs w:val="28"/>
          <w:highlight w:val="none"/>
          <w:lang w:eastAsia="zh-CN"/>
        </w:rPr>
        <w:t xml:space="preserve">JSZC-320324-XZBA-G2025-0001</w:t>
      </w:r>
      <w:r/>
    </w:p>
    <w:p>
      <w:pPr>
        <w:ind w:left="0" w:right="0" w:firstLine="0"/>
        <w:jc w:val="both"/>
        <w:keepLines w:val="0"/>
        <w:keepNext w:val="0"/>
        <w:pageBreakBefore w:val="0"/>
        <w:spacing w:beforeAutospacing="0" w:line="360" w:lineRule="auto"/>
        <w:widowControl w:val="off"/>
        <w:rPr>
          <w:rFonts w:hint="eastAsia" w:ascii="仿宋" w:hAnsi="仿宋" w:eastAsia="仿宋" w:cs="仿宋"/>
          <w:b/>
          <w:bCs/>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pacing w:val="0"/>
          <w:sz w:val="28"/>
          <w:szCs w:val="28"/>
          <w:highlight w:val="none"/>
        </w:rPr>
        <w:t xml:space="preserve">二、对投标人的资格要求</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详见本项目公开招标公告。</w:t>
      </w:r>
      <w:r/>
    </w:p>
    <w:p>
      <w:pPr>
        <w:ind w:left="0" w:right="0" w:firstLine="0"/>
        <w:jc w:val="both"/>
        <w:keepLines w:val="0"/>
        <w:keepNext w:val="0"/>
        <w:pageBreakBefore w:val="0"/>
        <w:spacing w:beforeAutospacing="0" w:line="360" w:lineRule="auto"/>
        <w:widowControl w:val="off"/>
        <w:rPr>
          <w:rFonts w:hint="eastAsia" w:ascii="仿宋" w:hAnsi="仿宋" w:eastAsia="仿宋" w:cs="仿宋"/>
          <w:b/>
          <w:bCs/>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pacing w:val="0"/>
          <w:sz w:val="28"/>
          <w:szCs w:val="28"/>
          <w:highlight w:val="none"/>
        </w:rPr>
        <w:t xml:space="preserve">三、获取招标文件</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（一）潜在投标人访问电子招标投标交易平台的网络地址和方法：</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2）潜在供应商访问“苏采云”系统的网络地址和方法：“苏采云”系统的网址：http://jszfcg.jsczt.cn/；或进入徐州政府采购网（网址：http://czj.xz.gov.cn/Home/HomeIndex）--业务工作--用户登录，点击“苏采云”进入系统。</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w:t>
      </w:r>
      <w:r>
        <w:rPr>
          <w:rFonts w:hint="eastAsia" w:ascii="仿宋" w:hAnsi="仿宋" w:eastAsia="仿宋" w:cs="仿宋"/>
          <w:color w:val="auto"/>
          <w:spacing w:val="0"/>
          <w:sz w:val="28"/>
          <w:szCs w:val="28"/>
          <w:highlight w:val="none"/>
          <w:lang w:val="en-US" w:eastAsia="zh-CN"/>
        </w:rPr>
        <w:t xml:space="preserve">4</w:t>
      </w:r>
      <w:r>
        <w:rPr>
          <w:rFonts w:hint="eastAsia" w:ascii="仿宋" w:hAnsi="仿宋" w:eastAsia="仿宋" w:cs="仿宋"/>
          <w:color w:val="auto"/>
          <w:spacing w:val="0"/>
          <w:sz w:val="28"/>
          <w:szCs w:val="28"/>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（二）采购代理机构将数据电文形式的招标文件加载至电子招标投标交易平台，供潜在投标人下载或者查阅。</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（三）</w:t>
      </w:r>
      <w:r>
        <w:rPr>
          <w:rFonts w:hint="eastAsia" w:ascii="仿宋" w:hAnsi="仿宋" w:eastAsia="仿宋" w:cs="仿宋"/>
          <w:color w:val="auto"/>
          <w:spacing w:val="0"/>
          <w:sz w:val="28"/>
          <w:szCs w:val="28"/>
          <w:highlight w:val="none"/>
          <w:lang w:val="en-US" w:eastAsia="zh-CN"/>
        </w:rPr>
        <w:t xml:space="preserve">售价：免费。</w:t>
      </w:r>
      <w:r/>
    </w:p>
    <w:p>
      <w:pPr>
        <w:ind w:left="0" w:right="0" w:firstLine="0"/>
        <w:jc w:val="both"/>
        <w:keepLines w:val="0"/>
        <w:keepNext w:val="0"/>
        <w:pageBreakBefore w:val="0"/>
        <w:spacing w:beforeAutospacing="0" w:line="360" w:lineRule="auto"/>
        <w:widowControl w:val="off"/>
        <w:rPr>
          <w:rFonts w:hint="eastAsia" w:ascii="仿宋" w:hAnsi="仿宋" w:eastAsia="仿宋" w:cs="仿宋"/>
          <w:b/>
          <w:bCs/>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pacing w:val="0"/>
          <w:sz w:val="28"/>
          <w:szCs w:val="28"/>
          <w:highlight w:val="none"/>
        </w:rPr>
        <w:t xml:space="preserve">四、投标有关信息</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（一）投标截止时间：</w:t>
      </w:r>
      <w:r>
        <w:rPr>
          <w:rFonts w:hint="eastAsia" w:ascii="仿宋" w:hAnsi="仿宋" w:eastAsia="仿宋" w:cs="仿宋"/>
          <w:b/>
          <w:color w:val="auto"/>
          <w:spacing w:val="0"/>
          <w:sz w:val="28"/>
          <w:szCs w:val="28"/>
          <w:highlight w:val="none"/>
          <w:lang w:eastAsia="zh-CN"/>
        </w:rPr>
        <w:t xml:space="preserve">2025年</w:t>
      </w:r>
      <w:r>
        <w:rPr>
          <w:rFonts w:hint="eastAsia" w:ascii="仿宋" w:hAnsi="仿宋" w:eastAsia="仿宋" w:cs="仿宋"/>
          <w:b/>
          <w:color w:val="auto"/>
          <w:spacing w:val="0"/>
          <w:sz w:val="28"/>
          <w:szCs w:val="28"/>
          <w:highlight w:val="none"/>
          <w:lang w:val="en-US" w:eastAsia="zh-CN"/>
        </w:rPr>
        <w:t xml:space="preserve">10</w:t>
      </w:r>
      <w:r>
        <w:rPr>
          <w:rFonts w:hint="eastAsia" w:ascii="仿宋" w:hAnsi="仿宋" w:eastAsia="仿宋" w:cs="仿宋"/>
          <w:b/>
          <w:color w:val="auto"/>
          <w:spacing w:val="0"/>
          <w:sz w:val="28"/>
          <w:szCs w:val="28"/>
          <w:highlight w:val="none"/>
          <w:lang w:eastAsia="zh-CN"/>
        </w:rPr>
        <w:t xml:space="preserve">月</w:t>
      </w:r>
      <w:r>
        <w:rPr>
          <w:rFonts w:hint="eastAsia" w:ascii="仿宋" w:hAnsi="仿宋" w:eastAsia="仿宋" w:cs="仿宋"/>
          <w:b/>
          <w:color w:val="auto"/>
          <w:spacing w:val="0"/>
          <w:sz w:val="28"/>
          <w:szCs w:val="28"/>
          <w:highlight w:val="none"/>
          <w:lang w:val="en-US" w:eastAsia="zh-CN"/>
        </w:rPr>
        <w:t xml:space="preserve">30</w:t>
      </w:r>
      <w:r>
        <w:rPr>
          <w:rFonts w:hint="eastAsia" w:ascii="仿宋" w:hAnsi="仿宋" w:eastAsia="仿宋" w:cs="仿宋"/>
          <w:b/>
          <w:color w:val="auto"/>
          <w:spacing w:val="0"/>
          <w:sz w:val="28"/>
          <w:szCs w:val="28"/>
          <w:highlight w:val="none"/>
          <w:lang w:eastAsia="zh-CN"/>
        </w:rPr>
        <w:t xml:space="preserve">日</w:t>
      </w:r>
      <w:r>
        <w:rPr>
          <w:rFonts w:hint="eastAsia" w:ascii="仿宋" w:hAnsi="仿宋" w:eastAsia="仿宋" w:cs="仿宋"/>
          <w:b/>
          <w:color w:val="auto"/>
          <w:spacing w:val="0"/>
          <w:sz w:val="28"/>
          <w:szCs w:val="28"/>
          <w:highlight w:val="none"/>
        </w:rPr>
        <w:t xml:space="preserve">北京时间</w:t>
      </w:r>
      <w:bookmarkStart w:id="2" w:name="_GoBack"/>
      <w:r/>
      <w:bookmarkEnd w:id="2"/>
      <w:r>
        <w:rPr>
          <w:rFonts w:hint="eastAsia" w:ascii="仿宋" w:hAnsi="仿宋" w:eastAsia="仿宋" w:cs="仿宋"/>
          <w:b/>
          <w:color w:val="auto"/>
          <w:spacing w:val="0"/>
          <w:sz w:val="28"/>
          <w:szCs w:val="28"/>
          <w:highlight w:val="none"/>
          <w:lang w:val="en-US" w:eastAsia="zh-CN"/>
        </w:rPr>
        <w:t xml:space="preserve">09:10</w:t>
      </w:r>
      <w:r>
        <w:rPr>
          <w:rFonts w:hint="eastAsia" w:ascii="仿宋" w:hAnsi="仿宋" w:eastAsia="仿宋" w:cs="仿宋"/>
          <w:color w:val="auto"/>
          <w:spacing w:val="0"/>
          <w:sz w:val="28"/>
          <w:szCs w:val="28"/>
          <w:highlight w:val="none"/>
        </w:rPr>
        <w:t xml:space="preserve">。</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（二）开标时间：</w:t>
      </w:r>
      <w:r>
        <w:rPr>
          <w:rFonts w:hint="eastAsia" w:ascii="仿宋" w:hAnsi="仿宋" w:eastAsia="仿宋" w:cs="仿宋"/>
          <w:b/>
          <w:color w:val="auto"/>
          <w:spacing w:val="0"/>
          <w:sz w:val="28"/>
          <w:szCs w:val="28"/>
          <w:highlight w:val="none"/>
          <w:lang w:eastAsia="zh-CN"/>
        </w:rPr>
        <w:t xml:space="preserve">2025年</w:t>
      </w:r>
      <w:r>
        <w:rPr>
          <w:rFonts w:hint="eastAsia" w:ascii="仿宋" w:hAnsi="仿宋" w:eastAsia="仿宋" w:cs="仿宋"/>
          <w:b/>
          <w:color w:val="auto"/>
          <w:spacing w:val="0"/>
          <w:sz w:val="28"/>
          <w:szCs w:val="28"/>
          <w:highlight w:val="none"/>
          <w:lang w:val="en-US" w:eastAsia="zh-CN"/>
        </w:rPr>
        <w:t xml:space="preserve">10</w:t>
      </w:r>
      <w:r>
        <w:rPr>
          <w:rFonts w:hint="eastAsia" w:ascii="仿宋" w:hAnsi="仿宋" w:eastAsia="仿宋" w:cs="仿宋"/>
          <w:b/>
          <w:color w:val="auto"/>
          <w:spacing w:val="0"/>
          <w:sz w:val="28"/>
          <w:szCs w:val="28"/>
          <w:highlight w:val="none"/>
          <w:lang w:eastAsia="zh-CN"/>
        </w:rPr>
        <w:t xml:space="preserve">月</w:t>
      </w:r>
      <w:r>
        <w:rPr>
          <w:rFonts w:hint="eastAsia" w:ascii="仿宋" w:hAnsi="仿宋" w:eastAsia="仿宋" w:cs="仿宋"/>
          <w:b/>
          <w:color w:val="auto"/>
          <w:spacing w:val="0"/>
          <w:sz w:val="28"/>
          <w:szCs w:val="28"/>
          <w:highlight w:val="none"/>
          <w:lang w:val="en-US" w:eastAsia="zh-CN"/>
        </w:rPr>
        <w:t xml:space="preserve">30</w:t>
      </w:r>
      <w:r>
        <w:rPr>
          <w:rFonts w:hint="eastAsia" w:ascii="仿宋" w:hAnsi="仿宋" w:eastAsia="仿宋" w:cs="仿宋"/>
          <w:b/>
          <w:color w:val="auto"/>
          <w:spacing w:val="0"/>
          <w:sz w:val="28"/>
          <w:szCs w:val="28"/>
          <w:highlight w:val="none"/>
          <w:lang w:eastAsia="zh-CN"/>
        </w:rPr>
        <w:t xml:space="preserve">日</w:t>
      </w:r>
      <w:r>
        <w:rPr>
          <w:rFonts w:hint="eastAsia" w:ascii="仿宋" w:hAnsi="仿宋" w:eastAsia="仿宋" w:cs="仿宋"/>
          <w:b/>
          <w:color w:val="auto"/>
          <w:spacing w:val="0"/>
          <w:sz w:val="28"/>
          <w:szCs w:val="28"/>
          <w:highlight w:val="none"/>
        </w:rPr>
        <w:t xml:space="preserve">北京时间</w:t>
      </w:r>
      <w:r>
        <w:rPr>
          <w:rFonts w:hint="eastAsia" w:ascii="仿宋" w:hAnsi="仿宋" w:eastAsia="仿宋" w:cs="仿宋"/>
          <w:b/>
          <w:color w:val="auto"/>
          <w:spacing w:val="0"/>
          <w:sz w:val="28"/>
          <w:szCs w:val="28"/>
          <w:highlight w:val="none"/>
          <w:lang w:val="en-US" w:eastAsia="zh-CN"/>
        </w:rPr>
        <w:t xml:space="preserve">09:10</w:t>
      </w:r>
      <w:r>
        <w:rPr>
          <w:rFonts w:hint="eastAsia" w:ascii="仿宋" w:hAnsi="仿宋" w:eastAsia="仿宋" w:cs="仿宋"/>
          <w:color w:val="auto"/>
          <w:spacing w:val="0"/>
          <w:sz w:val="28"/>
          <w:szCs w:val="28"/>
          <w:highlight w:val="none"/>
        </w:rPr>
        <w:t xml:space="preserve">。</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（三）开标地点：“苏采云”系统“开标大厅”或进入徐州政府采购网--业务工作--用户登录，点击“苏采云”进入系统“开标大厅”。</w:t>
      </w:r>
      <w:r/>
    </w:p>
    <w:p>
      <w:pPr>
        <w:ind w:left="0" w:right="0" w:firstLine="0"/>
        <w:jc w:val="both"/>
        <w:keepLines w:val="0"/>
        <w:keepNext w:val="0"/>
        <w:pageBreakBefore w:val="0"/>
        <w:spacing w:beforeAutospacing="0" w:line="360" w:lineRule="auto"/>
        <w:widowControl w:val="off"/>
        <w:rPr>
          <w:rFonts w:hint="eastAsia" w:ascii="仿宋" w:hAnsi="仿宋" w:eastAsia="仿宋" w:cs="仿宋"/>
          <w:b/>
          <w:bCs/>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pacing w:val="0"/>
          <w:sz w:val="28"/>
          <w:szCs w:val="28"/>
          <w:highlight w:val="none"/>
        </w:rPr>
        <w:t xml:space="preserve">五、采购人</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（一）名称：</w:t>
      </w:r>
      <w:r>
        <w:rPr>
          <w:rFonts w:hint="eastAsia" w:ascii="仿宋" w:hAnsi="仿宋" w:eastAsia="仿宋" w:cs="仿宋"/>
          <w:color w:val="auto"/>
          <w:spacing w:val="0"/>
          <w:sz w:val="28"/>
          <w:szCs w:val="28"/>
          <w:highlight w:val="none"/>
          <w:lang w:eastAsia="zh-CN"/>
        </w:rPr>
        <w:t xml:space="preserve">睢宁县人民医院</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（二）地址：</w:t>
      </w:r>
      <w:r>
        <w:rPr>
          <w:rFonts w:hint="eastAsia" w:ascii="仿宋" w:hAnsi="仿宋" w:eastAsia="仿宋" w:cs="仿宋"/>
          <w:color w:val="auto"/>
          <w:spacing w:val="0"/>
          <w:sz w:val="28"/>
          <w:szCs w:val="28"/>
          <w:highlight w:val="none"/>
          <w:lang w:eastAsia="zh-CN"/>
        </w:rPr>
        <w:t xml:space="preserve">江苏省徐州市睢宁县八一路</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w:t>
      </w:r>
      <w:r>
        <w:rPr>
          <w:rFonts w:hint="eastAsia" w:ascii="仿宋" w:hAnsi="仿宋" w:eastAsia="仿宋" w:cs="仿宋"/>
          <w:color w:val="auto"/>
          <w:spacing w:val="0"/>
          <w:sz w:val="28"/>
          <w:szCs w:val="28"/>
          <w:highlight w:val="none"/>
          <w:lang w:val="en-US" w:eastAsia="zh-CN"/>
        </w:rPr>
        <w:t xml:space="preserve">三</w:t>
      </w:r>
      <w:r>
        <w:rPr>
          <w:rFonts w:hint="eastAsia" w:ascii="仿宋" w:hAnsi="仿宋" w:eastAsia="仿宋" w:cs="仿宋"/>
          <w:color w:val="auto"/>
          <w:spacing w:val="0"/>
          <w:sz w:val="28"/>
          <w:szCs w:val="28"/>
          <w:highlight w:val="none"/>
        </w:rPr>
        <w:t xml:space="preserve">）采购项目联系人：</w:t>
      </w:r>
      <w:r>
        <w:rPr>
          <w:rFonts w:hint="eastAsia" w:ascii="仿宋" w:hAnsi="仿宋" w:eastAsia="仿宋" w:cs="仿宋"/>
          <w:color w:val="auto"/>
          <w:spacing w:val="0"/>
          <w:sz w:val="28"/>
          <w:szCs w:val="28"/>
          <w:highlight w:val="none"/>
          <w:lang w:val="en-US" w:eastAsia="zh-CN"/>
        </w:rPr>
        <w:t xml:space="preserve">吴祥娴</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lang w:eastAsia="zh-CN"/>
        </w:rPr>
        <w:t xml:space="preserve">（</w:t>
      </w:r>
      <w:r>
        <w:rPr>
          <w:rFonts w:hint="eastAsia" w:ascii="仿宋" w:hAnsi="仿宋" w:eastAsia="仿宋" w:cs="仿宋"/>
          <w:color w:val="auto"/>
          <w:spacing w:val="0"/>
          <w:sz w:val="28"/>
          <w:szCs w:val="28"/>
          <w:highlight w:val="none"/>
          <w:lang w:val="en-US" w:eastAsia="zh-CN"/>
        </w:rPr>
        <w:t xml:space="preserve">四</w:t>
      </w:r>
      <w:r>
        <w:rPr>
          <w:rFonts w:hint="eastAsia" w:ascii="仿宋" w:hAnsi="仿宋" w:eastAsia="仿宋" w:cs="仿宋"/>
          <w:color w:val="auto"/>
          <w:spacing w:val="0"/>
          <w:sz w:val="28"/>
          <w:szCs w:val="28"/>
          <w:highlight w:val="none"/>
          <w:lang w:eastAsia="zh-CN"/>
        </w:rPr>
        <w:t xml:space="preserve">）</w:t>
      </w:r>
      <w:r>
        <w:rPr>
          <w:rFonts w:hint="eastAsia" w:ascii="仿宋" w:hAnsi="仿宋" w:eastAsia="仿宋" w:cs="仿宋"/>
          <w:color w:val="auto"/>
          <w:spacing w:val="0"/>
          <w:sz w:val="28"/>
          <w:szCs w:val="28"/>
          <w:highlight w:val="none"/>
        </w:rPr>
        <w:t xml:space="preserve">联系</w:t>
      </w:r>
      <w:r>
        <w:rPr>
          <w:rFonts w:hint="eastAsia" w:ascii="仿宋" w:hAnsi="仿宋" w:eastAsia="仿宋" w:cs="仿宋"/>
          <w:color w:val="auto"/>
          <w:spacing w:val="0"/>
          <w:sz w:val="28"/>
          <w:szCs w:val="28"/>
          <w:highlight w:val="none"/>
          <w:lang w:val="en-US" w:eastAsia="zh-CN"/>
        </w:rPr>
        <w:t xml:space="preserve">方式</w:t>
      </w:r>
      <w:r>
        <w:rPr>
          <w:rFonts w:hint="eastAsia" w:ascii="仿宋" w:hAnsi="仿宋" w:eastAsia="仿宋" w:cs="仿宋"/>
          <w:color w:val="auto"/>
          <w:spacing w:val="0"/>
          <w:sz w:val="28"/>
          <w:szCs w:val="28"/>
          <w:highlight w:val="none"/>
        </w:rPr>
        <w:t xml:space="preserve">：</w:t>
      </w:r>
      <w:r>
        <w:rPr>
          <w:rFonts w:hint="eastAsia" w:ascii="仿宋" w:hAnsi="仿宋" w:eastAsia="仿宋" w:cs="仿宋"/>
          <w:color w:val="auto"/>
          <w:spacing w:val="0"/>
          <w:sz w:val="28"/>
          <w:szCs w:val="28"/>
          <w:highlight w:val="none"/>
          <w:lang w:eastAsia="zh-CN"/>
        </w:rPr>
        <w:t xml:space="preserve">0516-68062028</w:t>
      </w:r>
      <w:r/>
    </w:p>
    <w:p>
      <w:pPr>
        <w:ind w:left="0" w:right="0" w:firstLine="0"/>
        <w:jc w:val="both"/>
        <w:keepLines w:val="0"/>
        <w:keepNext w:val="0"/>
        <w:pageBreakBefore w:val="0"/>
        <w:spacing w:beforeAutospacing="0" w:line="360" w:lineRule="auto"/>
        <w:widowControl w:val="off"/>
        <w:rPr>
          <w:rFonts w:hint="eastAsia" w:ascii="仿宋" w:hAnsi="仿宋" w:eastAsia="仿宋" w:cs="仿宋"/>
          <w:b/>
          <w:bCs/>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pacing w:val="0"/>
          <w:sz w:val="28"/>
          <w:szCs w:val="28"/>
          <w:highlight w:val="none"/>
        </w:rPr>
        <w:t xml:space="preserve">六、采购代理机构</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（一）名称：</w:t>
      </w:r>
      <w:r>
        <w:rPr>
          <w:rFonts w:hint="eastAsia" w:ascii="仿宋" w:hAnsi="仿宋" w:eastAsia="仿宋" w:cs="仿宋"/>
          <w:color w:val="auto"/>
          <w:spacing w:val="0"/>
          <w:sz w:val="28"/>
          <w:szCs w:val="28"/>
          <w:highlight w:val="none"/>
          <w:lang w:eastAsia="zh-CN"/>
        </w:rPr>
        <w:t xml:space="preserve">徐州贝昂工程管理咨询有限公司</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（二）地址：</w:t>
      </w:r>
      <w:r>
        <w:rPr>
          <w:rFonts w:hint="eastAsia" w:ascii="仿宋" w:hAnsi="仿宋" w:eastAsia="仿宋" w:cs="仿宋"/>
          <w:color w:val="auto"/>
          <w:spacing w:val="0"/>
          <w:sz w:val="28"/>
          <w:szCs w:val="28"/>
          <w:highlight w:val="none"/>
          <w:lang w:eastAsia="zh-CN"/>
        </w:rPr>
        <w:t xml:space="preserve">睢宁县睢城镇青年东路新天地10号楼1-108</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w:t>
      </w:r>
      <w:r>
        <w:rPr>
          <w:rFonts w:hint="eastAsia" w:ascii="仿宋" w:hAnsi="仿宋" w:eastAsia="仿宋" w:cs="仿宋"/>
          <w:color w:val="auto"/>
          <w:spacing w:val="0"/>
          <w:sz w:val="28"/>
          <w:szCs w:val="28"/>
          <w:highlight w:val="none"/>
          <w:lang w:val="en-US" w:eastAsia="zh-CN"/>
        </w:rPr>
        <w:t xml:space="preserve">三</w:t>
      </w:r>
      <w:r>
        <w:rPr>
          <w:rFonts w:hint="eastAsia" w:ascii="仿宋" w:hAnsi="仿宋" w:eastAsia="仿宋" w:cs="仿宋"/>
          <w:color w:val="auto"/>
          <w:spacing w:val="0"/>
          <w:sz w:val="28"/>
          <w:szCs w:val="28"/>
          <w:highlight w:val="none"/>
        </w:rPr>
        <w:t xml:space="preserve">）采购项目联系人：</w:t>
      </w:r>
      <w:r>
        <w:rPr>
          <w:rFonts w:hint="eastAsia" w:ascii="仿宋" w:hAnsi="仿宋" w:eastAsia="仿宋" w:cs="仿宋"/>
          <w:color w:val="auto"/>
          <w:spacing w:val="0"/>
          <w:sz w:val="28"/>
          <w:szCs w:val="28"/>
          <w:highlight w:val="none"/>
          <w:lang w:val="en-US" w:eastAsia="zh-CN"/>
        </w:rPr>
        <w:t xml:space="preserve">丁雅丽</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lang w:eastAsia="zh-CN"/>
        </w:rPr>
        <w:t xml:space="preserve">（</w:t>
      </w:r>
      <w:r>
        <w:rPr>
          <w:rFonts w:hint="eastAsia" w:ascii="仿宋" w:hAnsi="仿宋" w:eastAsia="仿宋" w:cs="仿宋"/>
          <w:color w:val="auto"/>
          <w:spacing w:val="0"/>
          <w:sz w:val="28"/>
          <w:szCs w:val="28"/>
          <w:highlight w:val="none"/>
          <w:lang w:val="en-US" w:eastAsia="zh-CN"/>
        </w:rPr>
        <w:t xml:space="preserve">四</w:t>
      </w:r>
      <w:r>
        <w:rPr>
          <w:rFonts w:hint="eastAsia" w:ascii="仿宋" w:hAnsi="仿宋" w:eastAsia="仿宋" w:cs="仿宋"/>
          <w:color w:val="auto"/>
          <w:spacing w:val="0"/>
          <w:sz w:val="28"/>
          <w:szCs w:val="28"/>
          <w:highlight w:val="none"/>
          <w:lang w:eastAsia="zh-CN"/>
        </w:rPr>
        <w:t xml:space="preserve">）</w:t>
      </w:r>
      <w:r>
        <w:rPr>
          <w:rFonts w:hint="eastAsia" w:ascii="仿宋" w:hAnsi="仿宋" w:eastAsia="仿宋" w:cs="仿宋"/>
          <w:color w:val="auto"/>
          <w:spacing w:val="0"/>
          <w:sz w:val="28"/>
          <w:szCs w:val="28"/>
          <w:highlight w:val="none"/>
        </w:rPr>
        <w:t xml:space="preserve">联系</w:t>
      </w:r>
      <w:r>
        <w:rPr>
          <w:rFonts w:hint="eastAsia" w:ascii="仿宋" w:hAnsi="仿宋" w:eastAsia="仿宋" w:cs="仿宋"/>
          <w:color w:val="auto"/>
          <w:spacing w:val="0"/>
          <w:sz w:val="28"/>
          <w:szCs w:val="28"/>
          <w:highlight w:val="none"/>
          <w:lang w:val="en-US" w:eastAsia="zh-CN"/>
        </w:rPr>
        <w:t xml:space="preserve">方式</w:t>
      </w:r>
      <w:r>
        <w:rPr>
          <w:rFonts w:hint="eastAsia" w:ascii="仿宋" w:hAnsi="仿宋" w:eastAsia="仿宋" w:cs="仿宋"/>
          <w:color w:val="auto"/>
          <w:spacing w:val="0"/>
          <w:sz w:val="28"/>
          <w:szCs w:val="28"/>
          <w:highlight w:val="none"/>
        </w:rPr>
        <w:t xml:space="preserve">：</w:t>
      </w:r>
      <w:r>
        <w:rPr>
          <w:rFonts w:hint="eastAsia" w:ascii="仿宋" w:hAnsi="仿宋" w:eastAsia="仿宋" w:cs="仿宋"/>
          <w:color w:val="auto"/>
          <w:spacing w:val="0"/>
          <w:sz w:val="28"/>
          <w:szCs w:val="28"/>
          <w:highlight w:val="none"/>
          <w:lang w:val="en-US" w:eastAsia="zh-CN"/>
        </w:rPr>
        <w:t xml:space="preserve">17605161578</w:t>
      </w:r>
      <w:r/>
    </w:p>
    <w:p>
      <w:pPr>
        <w:ind w:firstLine="560"/>
        <w:jc w:val="both"/>
        <w:keepLines w:val="0"/>
        <w:keepNext w:val="0"/>
        <w:pageBreakBefore w:val="0"/>
        <w:spacing w:line="360" w:lineRule="auto"/>
        <w:widowControl w:val="off"/>
        <w:rPr>
          <w:rFonts w:hint="eastAsia" w:ascii="仿宋" w:hAnsi="仿宋" w:eastAsia="仿宋" w:cs="仿宋"/>
          <w:color w:val="auto"/>
          <w:spacing w:val="0"/>
          <w:sz w:val="28"/>
          <w:szCs w:val="28"/>
          <w:highlight w:val="none"/>
          <w:lang w:val="en-US" w:eastAsia="zh-CN"/>
        </w:rPr>
      </w:pPr>
      <w:r>
        <w:rPr>
          <w:rFonts w:hint="eastAsia" w:ascii="仿宋" w:hAnsi="仿宋" w:eastAsia="仿宋" w:cs="仿宋"/>
          <w:color w:val="auto"/>
          <w:spacing w:val="0"/>
          <w:sz w:val="28"/>
          <w:szCs w:val="28"/>
          <w:highlight w:val="none"/>
          <w:lang w:val="en-US" w:eastAsia="zh-CN"/>
        </w:rPr>
        <w:br w:type="page" w:clear="all"/>
      </w:r>
      <w:r/>
    </w:p>
    <w:p>
      <w:pPr>
        <w:pStyle w:val="739"/>
        <w:ind w:left="0" w:right="0" w:firstLine="0"/>
        <w:keepLines w:val="0"/>
        <w:keepNext w:val="0"/>
        <w:pageBreakBefore w:val="0"/>
        <w:spacing w:before="0" w:beforeAutospacing="0" w:after="0" w:line="360" w:lineRule="auto"/>
        <w:widowControl w:val="off"/>
        <w:rPr>
          <w:rFonts w:hint="eastAsia" w:ascii="仿宋" w:hAnsi="仿宋" w:eastAsia="仿宋" w:cs="仿宋"/>
          <w:spacing w:val="0"/>
          <w:sz w:val="30"/>
          <w:szCs w:val="30"/>
          <w:highlight w:val="none"/>
        </w:rPr>
      </w:pPr>
      <w:r>
        <w:rPr>
          <w:rFonts w:hint="eastAsia" w:ascii="仿宋" w:hAnsi="仿宋" w:eastAsia="仿宋" w:cs="仿宋"/>
          <w:spacing w:val="0"/>
          <w:sz w:val="30"/>
          <w:szCs w:val="30"/>
          <w:highlight w:val="none"/>
        </w:rPr>
        <w:t xml:space="preserve">第二章 投标人须知</w:t>
      </w:r>
      <w:r/>
    </w:p>
    <w:p>
      <w:pPr>
        <w:ind w:left="0" w:right="0" w:firstLine="0"/>
        <w:jc w:val="both"/>
        <w:keepLines w:val="0"/>
        <w:keepNext w:val="0"/>
        <w:pageBreakBefore w:val="0"/>
        <w:spacing w:beforeAutospacing="0" w:line="360" w:lineRule="auto"/>
        <w:widowControl w:val="off"/>
        <w:rPr>
          <w:rFonts w:hint="eastAsia" w:ascii="仿宋" w:hAnsi="仿宋" w:eastAsia="仿宋" w:cs="仿宋"/>
          <w:b/>
          <w:bCs/>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pacing w:val="0"/>
          <w:sz w:val="28"/>
          <w:szCs w:val="28"/>
          <w:highlight w:val="none"/>
        </w:rPr>
        <w:t xml:space="preserve">一、总则</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（一）采购人。采购人即指依法进行政府采购的国家机关、事业单位和团体组织。</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（二）政府招标采购方式。政府采购货物或服务（以下简称“货物服务”）的招标方式，分为公开招标和邀请招标。</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（三）采购人在采购货物服务的招标投标活动中，应当贯彻落实“节约能源、保护环境、扶持不发达地区和少数民族地区和促进中小企业发展”等政府采购政策。</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（五）采购人委托采购代理机构代理招标的，采购代理机构必须在采购人委托的范围内依法开展采购活动。</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（六）投标人的资格条件：</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投标人是指响应招标、参加投标竞争的法人、其他组织或者自然人。</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2.投标人授权代表系指法定代表人或受法人委托的受托人。</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（七）投标费用：投标人应承担所有与准备和参加投标有关的费用。无论投标的结果如何，采购代理机构对上述费用不承担任何责任和义务。</w:t>
      </w:r>
      <w:r/>
    </w:p>
    <w:p>
      <w:pPr>
        <w:ind w:left="0" w:right="0" w:firstLine="0"/>
        <w:jc w:val="both"/>
        <w:keepLines w:val="0"/>
        <w:keepNext w:val="0"/>
        <w:pageBreakBefore w:val="0"/>
        <w:spacing w:beforeAutospacing="0" w:line="360" w:lineRule="auto"/>
        <w:widowControl w:val="off"/>
        <w:rPr>
          <w:rFonts w:hint="eastAsia" w:ascii="仿宋" w:hAnsi="仿宋" w:eastAsia="仿宋" w:cs="仿宋"/>
          <w:b/>
          <w:bCs/>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pacing w:val="0"/>
          <w:sz w:val="28"/>
          <w:szCs w:val="28"/>
          <w:highlight w:val="none"/>
        </w:rPr>
        <w:t xml:space="preserve">二、招标</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（八）招标文件应包括以下内容：</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第一章，投标邀请；</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第二章，投标人须知；</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第三章，投标资料表；</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第四章，评标标准；</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第五章，拟签订的合同文本；</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第六章，采购需求；</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第七章，投标文件相关格式。</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（九）招标文件澄清或者修改：</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2.现场考察以本文件第三章《投标资料表》中的要求为准。</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3.开标前答疑会以本文件第三章《投标资料表》中的要求为准。</w:t>
      </w:r>
      <w:r/>
    </w:p>
    <w:p>
      <w:pPr>
        <w:ind w:left="0" w:right="0" w:firstLine="0"/>
        <w:jc w:val="both"/>
        <w:keepLines w:val="0"/>
        <w:keepNext w:val="0"/>
        <w:pageBreakBefore w:val="0"/>
        <w:spacing w:beforeAutospacing="0" w:line="360" w:lineRule="auto"/>
        <w:widowControl w:val="off"/>
        <w:rPr>
          <w:rFonts w:hint="eastAsia" w:ascii="仿宋" w:hAnsi="仿宋" w:eastAsia="仿宋" w:cs="仿宋"/>
          <w:b/>
          <w:bCs/>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pacing w:val="0"/>
          <w:sz w:val="28"/>
          <w:szCs w:val="28"/>
          <w:highlight w:val="none"/>
        </w:rPr>
        <w:t xml:space="preserve">三、投标</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（十）投标人应当按照招标文件的要求编制投标文件。投标文件应对招标文件提出的要求和条件作出实质性响应。</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（十一）投标文件的语言。投标文件以及投标人与采购代理机构就有关投标的往来函电均应使用本文件第三章《投标资料表》规定的语言书写，否则无效。</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（十二）投标文件的构成：</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1.投标文件的构成以本文件第三章《投标资料表》中的要求为准。</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2.投标人应当提交的资格、资信证明文件，以本文件第三章《投标资料表》中的所提要求为准。</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（十三）投标函和价格表、商务条件、交货和提供服务的时间：</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1.投标函和价格表的要求见本章（十二）、（十三），格式见本文件第七章《投标文件相关格式》中《投标函》和《开标一览表》。</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2.商务条件以本文件第三章《投标资料表》中的要求为准。</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3.交货和提供服务的时间，以本文件第三章《投标资料表》中所提要求为准。</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（十四）投标报价要求：</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1.投标人应按照招标文件的要求报出分项价格和总价。</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2.投标人应按照招标文件的要求进行报价，如投标人作出偏离，应在《偏离表》中列出。</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3.采购人不支付报价以外的任何费用。</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4.投标人所报的价格，在合同执行过程中是固定的，不得以任何理由予以变更。投标人提交滑动价格的投标文件，在资格性、符合性检查时按照无效投标处理。</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5.投标人只能提交一个投标价格，投标人提交多个价格的投标文件，在资格性、符合性检查时按照无效投标处理。</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（十五）投标货币。以本文件第三章《投标资料表》中所提要求为准。</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（十六）投标有效期：</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1.投标有效期为开标之日后90天。采购人可以要求对投标有效期延长一次，但该延长期最长不得超过30天。</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3.如果采购人发出要求延长投标有效期的通知，并在投标有效期届满前，没有收到投标人同意的书面通知，则视为该投标人不接受上述延期的要求。</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（十七）投标文件的编制要求和签署要求：</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（2）投标人应对 CA 证书妥善保管，如被他人盗用投标，因此带来的结果均由投标人自行承担。</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（3）投标人应当对招标文件提出的要求和条件作出实质性响应，并在电子投标系统逐条应答。</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（4）投标人应对要求提供的资格证明文件（如资质证书、资格证书）、技术资料（如白皮书、彩页、手册、检测报告等）扫描上传至投标系统。</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（十八）投标文件的盖章要求</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1.投标文件的盖章要求以招标文件第三章《投标资料表》中的要求为准。</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（十九）提交投标文件的截止时间和收到投标文件后注意事项。投标人应在招标文件要求的提交投标文件的截止时间前，将投标文件提交至“苏采云”系统。</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（二十二）本项目不允许分包。</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（二十三）投标人应当遵循公平竞争的原则，不得恶意串通，不得妨碍其他投标人的竞争行为，不得损害采购人或者其他投标人的合法权益。</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在评标过程中发现投标人有上述情形的，评标委员会应当认定其投标无效，并书面报告本级财政部门。</w:t>
      </w:r>
      <w:r/>
    </w:p>
    <w:p>
      <w:pPr>
        <w:ind w:left="0" w:right="0" w:firstLine="562"/>
        <w:jc w:val="both"/>
        <w:keepLines w:val="0"/>
        <w:keepNext w:val="0"/>
        <w:pageBreakBefore w:val="0"/>
        <w:spacing w:beforeAutospacing="0" w:line="360" w:lineRule="auto"/>
        <w:widowControl w:val="off"/>
        <w:rPr>
          <w:rFonts w:hint="eastAsia" w:ascii="仿宋" w:hAnsi="仿宋" w:eastAsia="仿宋" w:cs="仿宋"/>
          <w:b/>
          <w:bCs/>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pacing w:val="0"/>
          <w:sz w:val="28"/>
          <w:szCs w:val="28"/>
          <w:highlight w:val="none"/>
        </w:rPr>
        <w:t xml:space="preserve">（二十四）有下列情形之一的，其投标无效。</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1.不同投标人的投标文件，由同一单位或者个人编制；</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2.不同投标人委托同一单位或者个人办理投标事宜；</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3.不同投标人的投标文件中，所载明的项目管理成员或联系人为同一人；</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4.不同投标人的投标文件，异常一致或者投标报价呈规律性差异；</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lang w:val="en-US" w:eastAsia="zh-CN"/>
        </w:rPr>
        <w:t xml:space="preserve">5</w:t>
      </w:r>
      <w:r>
        <w:rPr>
          <w:rFonts w:hint="eastAsia" w:ascii="仿宋" w:hAnsi="仿宋" w:eastAsia="仿宋" w:cs="仿宋"/>
          <w:color w:val="auto"/>
          <w:spacing w:val="0"/>
          <w:sz w:val="28"/>
          <w:szCs w:val="28"/>
          <w:highlight w:val="none"/>
        </w:rPr>
        <w:t xml:space="preserve">.不同投标人投标文件内容存在非正常一致、项目组成员出现同一人、投标文件中错误（ 或异常）一致或雷同、电子文档信息一致或雷同的、投标报价呈规律性差异的；</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lang w:val="en-US" w:eastAsia="zh-CN"/>
        </w:rPr>
        <w:t xml:space="preserve">6</w:t>
      </w:r>
      <w:r>
        <w:rPr>
          <w:rFonts w:hint="eastAsia" w:ascii="仿宋" w:hAnsi="仿宋" w:eastAsia="仿宋" w:cs="仿宋"/>
          <w:color w:val="auto"/>
          <w:spacing w:val="0"/>
          <w:sz w:val="28"/>
          <w:szCs w:val="28"/>
          <w:highlight w:val="none"/>
        </w:rPr>
        <w:t xml:space="preserve">.电子投标文件未按规定期限投标的</w:t>
      </w:r>
      <w:r>
        <w:rPr>
          <w:rFonts w:hint="eastAsia" w:ascii="仿宋" w:hAnsi="仿宋" w:eastAsia="仿宋" w:cs="仿宋"/>
          <w:color w:val="auto"/>
          <w:spacing w:val="0"/>
          <w:sz w:val="28"/>
          <w:szCs w:val="28"/>
          <w:highlight w:val="none"/>
          <w:lang w:eastAsia="zh-CN"/>
        </w:rPr>
        <w:t xml:space="preserve">，</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lang w:val="en-US" w:eastAsia="zh-CN"/>
        </w:rPr>
        <w:t xml:space="preserve">7</w:t>
      </w:r>
      <w:r>
        <w:rPr>
          <w:rFonts w:hint="eastAsia" w:ascii="仿宋" w:hAnsi="仿宋" w:eastAsia="仿宋" w:cs="仿宋"/>
          <w:color w:val="auto"/>
          <w:spacing w:val="0"/>
          <w:sz w:val="28"/>
          <w:szCs w:val="28"/>
          <w:highlight w:val="none"/>
        </w:rPr>
        <w:t xml:space="preserve">.电子投标文件未按招标文件要求签章的；</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lang w:val="en-US" w:eastAsia="zh-CN"/>
        </w:rPr>
        <w:t xml:space="preserve">8</w:t>
      </w:r>
      <w:r>
        <w:rPr>
          <w:rFonts w:hint="eastAsia" w:ascii="仿宋" w:hAnsi="仿宋" w:eastAsia="仿宋" w:cs="仿宋"/>
          <w:color w:val="auto"/>
          <w:spacing w:val="0"/>
          <w:sz w:val="28"/>
          <w:szCs w:val="28"/>
          <w:highlight w:val="none"/>
        </w:rPr>
        <w:t xml:space="preserve">.投标人未在规定时间内解密电子投标文件的；</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lang w:val="en-US" w:eastAsia="zh-CN"/>
        </w:rPr>
        <w:t xml:space="preserve">9</w:t>
      </w:r>
      <w:r>
        <w:rPr>
          <w:rFonts w:hint="eastAsia" w:ascii="仿宋" w:hAnsi="仿宋" w:eastAsia="仿宋" w:cs="仿宋"/>
          <w:color w:val="auto"/>
          <w:spacing w:val="0"/>
          <w:sz w:val="28"/>
          <w:szCs w:val="28"/>
          <w:highlight w:val="none"/>
        </w:rPr>
        <w:t xml:space="preserve">.投标文件未按招标文件规定的内容和要求填写的；没有在投标系统指定位置上传对应文件、材料的；</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lang w:val="en-US" w:eastAsia="zh-CN"/>
        </w:rPr>
        <w:t xml:space="preserve">10</w:t>
      </w:r>
      <w:r>
        <w:rPr>
          <w:rFonts w:hint="eastAsia" w:ascii="仿宋" w:hAnsi="仿宋" w:eastAsia="仿宋" w:cs="仿宋"/>
          <w:color w:val="auto"/>
          <w:spacing w:val="0"/>
          <w:sz w:val="28"/>
          <w:szCs w:val="28"/>
          <w:highlight w:val="none"/>
        </w:rPr>
        <w:t xml:space="preserve">.不具备招标文件中规定的资格要求的；</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1</w:t>
      </w:r>
      <w:r>
        <w:rPr>
          <w:rFonts w:hint="eastAsia" w:ascii="仿宋" w:hAnsi="仿宋" w:eastAsia="仿宋" w:cs="仿宋"/>
          <w:color w:val="auto"/>
          <w:spacing w:val="0"/>
          <w:sz w:val="28"/>
          <w:szCs w:val="28"/>
          <w:highlight w:val="none"/>
          <w:lang w:val="en-US" w:eastAsia="zh-CN"/>
        </w:rPr>
        <w:t xml:space="preserve">1</w:t>
      </w:r>
      <w:r>
        <w:rPr>
          <w:rFonts w:hint="eastAsia" w:ascii="仿宋" w:hAnsi="仿宋" w:eastAsia="仿宋" w:cs="仿宋"/>
          <w:color w:val="auto"/>
          <w:spacing w:val="0"/>
          <w:sz w:val="28"/>
          <w:szCs w:val="28"/>
          <w:highlight w:val="none"/>
        </w:rPr>
        <w:t xml:space="preserve">.报价超过招标文件中规定的预算金额或者最高限价的；</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1</w:t>
      </w:r>
      <w:r>
        <w:rPr>
          <w:rFonts w:hint="eastAsia" w:ascii="仿宋" w:hAnsi="仿宋" w:eastAsia="仿宋" w:cs="仿宋"/>
          <w:color w:val="auto"/>
          <w:spacing w:val="0"/>
          <w:sz w:val="28"/>
          <w:szCs w:val="28"/>
          <w:highlight w:val="none"/>
          <w:lang w:val="en-US" w:eastAsia="zh-CN"/>
        </w:rPr>
        <w:t xml:space="preserve">2</w:t>
      </w:r>
      <w:r>
        <w:rPr>
          <w:rFonts w:hint="eastAsia" w:ascii="仿宋" w:hAnsi="仿宋" w:eastAsia="仿宋" w:cs="仿宋"/>
          <w:color w:val="auto"/>
          <w:spacing w:val="0"/>
          <w:sz w:val="28"/>
          <w:szCs w:val="28"/>
          <w:highlight w:val="none"/>
        </w:rPr>
        <w:t xml:space="preserve">.投标文件含有采购人不能接受的附加条件的；</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1</w:t>
      </w:r>
      <w:r>
        <w:rPr>
          <w:rFonts w:hint="eastAsia" w:ascii="仿宋" w:hAnsi="仿宋" w:eastAsia="仿宋" w:cs="仿宋"/>
          <w:color w:val="auto"/>
          <w:spacing w:val="0"/>
          <w:sz w:val="28"/>
          <w:szCs w:val="28"/>
          <w:highlight w:val="none"/>
          <w:lang w:val="en-US" w:eastAsia="zh-CN"/>
        </w:rPr>
        <w:t xml:space="preserve">3</w:t>
      </w:r>
      <w:r>
        <w:rPr>
          <w:rFonts w:hint="eastAsia" w:ascii="仿宋" w:hAnsi="仿宋" w:eastAsia="仿宋" w:cs="仿宋"/>
          <w:color w:val="auto"/>
          <w:spacing w:val="0"/>
          <w:sz w:val="28"/>
          <w:szCs w:val="28"/>
          <w:highlight w:val="none"/>
        </w:rPr>
        <w:t xml:space="preserve">.</w:t>
      </w:r>
      <w:r>
        <w:rPr>
          <w:rFonts w:hint="eastAsia" w:ascii="仿宋" w:hAnsi="仿宋" w:eastAsia="仿宋" w:cs="仿宋"/>
          <w:color w:val="auto"/>
          <w:spacing w:val="0"/>
          <w:sz w:val="28"/>
          <w:szCs w:val="28"/>
          <w:highlight w:val="none"/>
          <w:lang w:eastAsia="zh-CN"/>
        </w:rPr>
        <w:t xml:space="preserve">法律法规</w:t>
      </w:r>
      <w:r>
        <w:rPr>
          <w:rFonts w:hint="eastAsia" w:ascii="仿宋" w:hAnsi="仿宋" w:eastAsia="仿宋" w:cs="仿宋"/>
          <w:color w:val="auto"/>
          <w:spacing w:val="0"/>
          <w:sz w:val="28"/>
          <w:szCs w:val="28"/>
          <w:highlight w:val="none"/>
        </w:rPr>
        <w:t xml:space="preserve">和招标文件规定的其他无效情形。</w:t>
      </w:r>
      <w:r/>
    </w:p>
    <w:p>
      <w:pPr>
        <w:ind w:left="0" w:right="0" w:firstLine="0"/>
        <w:jc w:val="both"/>
        <w:keepLines w:val="0"/>
        <w:keepNext w:val="0"/>
        <w:pageBreakBefore w:val="0"/>
        <w:spacing w:beforeAutospacing="0" w:line="360" w:lineRule="auto"/>
        <w:widowControl w:val="off"/>
        <w:rPr>
          <w:rFonts w:hint="eastAsia" w:ascii="仿宋" w:hAnsi="仿宋" w:eastAsia="仿宋" w:cs="仿宋"/>
          <w:b/>
          <w:bCs/>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pacing w:val="0"/>
          <w:sz w:val="28"/>
          <w:szCs w:val="28"/>
          <w:highlight w:val="none"/>
        </w:rPr>
        <w:t xml:space="preserve">四、开标</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（二十五）开标：</w:t>
      </w:r>
      <w:r/>
    </w:p>
    <w:p>
      <w:pPr>
        <w:numPr>
          <w:ilvl w:val="0"/>
          <w:numId w:val="0"/>
        </w:num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lang w:val="en-US" w:eastAsia="zh-CN" w:bidi="ar-SA"/>
        </w:rPr>
        <w:t xml:space="preserve">1.</w:t>
      </w:r>
      <w:r>
        <w:rPr>
          <w:rFonts w:hint="eastAsia" w:ascii="仿宋" w:hAnsi="仿宋" w:eastAsia="仿宋" w:cs="仿宋"/>
          <w:color w:val="auto"/>
          <w:spacing w:val="0"/>
          <w:sz w:val="28"/>
          <w:szCs w:val="28"/>
          <w:highlight w:val="none"/>
        </w:rPr>
        <w:t xml:space="preserve">开标时间及地点。开标应当在招标文件确定的提交投标文件截止时间的同一时间公开进行；开标地点应当为招标文件中预先确定的地点。</w:t>
      </w:r>
      <w:r/>
    </w:p>
    <w:p>
      <w:pPr>
        <w:numPr>
          <w:ilvl w:val="0"/>
          <w:numId w:val="0"/>
        </w:num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lang w:val="en-US" w:eastAsia="zh-CN" w:bidi="ar-SA"/>
        </w:rPr>
        <w:t xml:space="preserve">2.</w:t>
      </w:r>
      <w:r>
        <w:rPr>
          <w:rFonts w:hint="eastAsia" w:ascii="仿宋" w:hAnsi="仿宋" w:eastAsia="仿宋" w:cs="仿宋"/>
          <w:color w:val="auto"/>
          <w:spacing w:val="0"/>
          <w:sz w:val="28"/>
          <w:szCs w:val="28"/>
          <w:highlight w:val="none"/>
        </w:rPr>
        <w:t xml:space="preserve">所有投标单位凭 CA 证书在到达开标时间时，解密各自投标文件，由工作人员操作系统进行开标、并宣读各投标人的《开标一览表》。</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lang w:val="en-US" w:eastAsia="zh-CN"/>
        </w:rPr>
        <w:t xml:space="preserve">3</w:t>
      </w:r>
      <w:r>
        <w:rPr>
          <w:rFonts w:hint="eastAsia" w:ascii="仿宋" w:hAnsi="仿宋" w:eastAsia="仿宋" w:cs="仿宋"/>
          <w:color w:val="auto"/>
          <w:spacing w:val="0"/>
          <w:sz w:val="28"/>
          <w:szCs w:val="28"/>
          <w:highlight w:val="none"/>
        </w:rPr>
        <w:t xml:space="preserve">.投标人不足3家的，不得开标。</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lang w:val="en-US" w:eastAsia="zh-CN"/>
        </w:rPr>
        <w:t xml:space="preserve">4</w:t>
      </w:r>
      <w:r>
        <w:rPr>
          <w:rFonts w:hint="eastAsia" w:ascii="仿宋" w:hAnsi="仿宋" w:eastAsia="仿宋" w:cs="仿宋"/>
          <w:color w:val="auto"/>
          <w:spacing w:val="0"/>
          <w:sz w:val="28"/>
          <w:szCs w:val="28"/>
          <w:highlight w:val="none"/>
        </w:rPr>
        <w:t xml:space="preserve">.开标过程由采购代理机构负责记录。</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lang w:val="en-US" w:eastAsia="zh-CN"/>
        </w:rPr>
        <w:t xml:space="preserve">5</w:t>
      </w:r>
      <w:r>
        <w:rPr>
          <w:rFonts w:hint="eastAsia" w:ascii="仿宋" w:hAnsi="仿宋" w:eastAsia="仿宋" w:cs="仿宋"/>
          <w:color w:val="auto"/>
          <w:spacing w:val="0"/>
          <w:sz w:val="28"/>
          <w:szCs w:val="28"/>
          <w:highlight w:val="none"/>
        </w:rPr>
        <w:t xml:space="preserve">.投标人代表对开标过程和开标记录有疑义的，或者认为采购人、采购代理机构相关工作人员有需要回避情形的，应当场提出询问或者提出回避申请。</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lang w:val="en-US" w:eastAsia="zh-CN"/>
        </w:rPr>
        <w:t xml:space="preserve">6</w:t>
      </w:r>
      <w:r>
        <w:rPr>
          <w:rFonts w:hint="eastAsia" w:ascii="仿宋" w:hAnsi="仿宋" w:eastAsia="仿宋" w:cs="仿宋"/>
          <w:color w:val="auto"/>
          <w:spacing w:val="0"/>
          <w:sz w:val="28"/>
          <w:szCs w:val="28"/>
          <w:highlight w:val="none"/>
        </w:rPr>
        <w:t xml:space="preserve">.投标人未参加开标的，视同认可开标结果。</w:t>
      </w:r>
      <w:r/>
    </w:p>
    <w:p>
      <w:pPr>
        <w:ind w:left="0" w:right="0" w:firstLine="0"/>
        <w:jc w:val="both"/>
        <w:keepLines w:val="0"/>
        <w:keepNext w:val="0"/>
        <w:pageBreakBefore w:val="0"/>
        <w:spacing w:beforeAutospacing="0" w:line="360" w:lineRule="auto"/>
        <w:widowControl w:val="off"/>
        <w:rPr>
          <w:rFonts w:hint="eastAsia" w:ascii="仿宋" w:hAnsi="仿宋" w:eastAsia="仿宋" w:cs="仿宋"/>
          <w:b/>
          <w:bCs/>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pacing w:val="0"/>
          <w:sz w:val="28"/>
          <w:szCs w:val="28"/>
          <w:highlight w:val="none"/>
        </w:rPr>
        <w:t xml:space="preserve">五、评标</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（二十六）公开招标采购项目开标结束后，采购人依法对投标人的资格进行审查。合格投标人不足3家的，不得评标。</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1.评标工作由采购代理机构负责组织，并履行下列职责：</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（1）核对评审专家身份和采购人代表授权函，对评审专家在政府采购活动中的职责履行情况予以记录，并及时将有关违法违规行为向财政部门报告；</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（2）宣布评标纪律；</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（3）公布投标人名单，告知评审专家应当回避的情形；</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（4）组织评标委员会推选评标组长（采购人代表不得担任组长）；</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（5）在评标期间采取必要的通讯管理措施，保证评标活动不受外界干扰；</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（6）根据评标委员会的要求介绍政府采购相关政策法规、招标文件；</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（8）核对评标结果，对有《</w:t>
      </w:r>
      <w:r>
        <w:rPr>
          <w:rFonts w:hint="eastAsia" w:ascii="仿宋" w:hAnsi="仿宋" w:eastAsia="仿宋" w:cs="仿宋"/>
          <w:color w:val="auto"/>
          <w:spacing w:val="0"/>
          <w:sz w:val="28"/>
          <w:szCs w:val="28"/>
          <w:highlight w:val="none"/>
        </w:rPr>
        <w:fldChar w:fldCharType="begin"/>
      </w:r>
      <w:r>
        <w:rPr>
          <w:rFonts w:hint="eastAsia" w:ascii="仿宋" w:hAnsi="仿宋" w:eastAsia="仿宋" w:cs="仿宋"/>
          <w:color w:val="auto"/>
          <w:spacing w:val="0"/>
          <w:sz w:val="28"/>
          <w:szCs w:val="28"/>
          <w:highlight w:val="none"/>
        </w:rPr>
        <w:instrText xml:space="preserve"> HYPERLINK "http://www.caigou2003.com/" \o "http://www.caigou2003.com/" </w:instrText>
      </w:r>
      <w:r>
        <w:rPr>
          <w:rFonts w:hint="eastAsia" w:ascii="仿宋" w:hAnsi="仿宋" w:eastAsia="仿宋" w:cs="仿宋"/>
          <w:color w:val="auto"/>
          <w:spacing w:val="0"/>
          <w:sz w:val="28"/>
          <w:szCs w:val="28"/>
          <w:highlight w:val="none"/>
        </w:rPr>
        <w:fldChar w:fldCharType="separate"/>
      </w:r>
      <w:r>
        <w:rPr>
          <w:rFonts w:hint="eastAsia" w:ascii="仿宋" w:hAnsi="仿宋" w:eastAsia="仿宋" w:cs="仿宋"/>
          <w:color w:val="auto"/>
          <w:spacing w:val="0"/>
          <w:sz w:val="28"/>
          <w:szCs w:val="28"/>
          <w:highlight w:val="none"/>
        </w:rPr>
        <w:t xml:space="preserve">政府采购</w:t>
      </w:r>
      <w:r>
        <w:rPr>
          <w:rFonts w:hint="eastAsia" w:ascii="仿宋" w:hAnsi="仿宋" w:eastAsia="仿宋" w:cs="仿宋"/>
          <w:color w:val="auto"/>
          <w:spacing w:val="0"/>
          <w:sz w:val="28"/>
          <w:szCs w:val="28"/>
          <w:highlight w:val="none"/>
        </w:rPr>
        <w:fldChar w:fldCharType="end"/>
      </w:r>
      <w:r>
        <w:rPr>
          <w:rFonts w:hint="eastAsia" w:ascii="仿宋" w:hAnsi="仿宋" w:eastAsia="仿宋" w:cs="仿宋"/>
          <w:color w:val="auto"/>
          <w:spacing w:val="0"/>
          <w:sz w:val="28"/>
          <w:szCs w:val="28"/>
          <w:highlight w:val="none"/>
        </w:rPr>
        <w:t xml:space="preserve">货物和服务招标投标管理办法》第六十四条规定情形的，应要求评标委员会复核或者书面说明理由，评标委员会拒绝的，应予记录并向本级财政部门报告；</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（9）评审工作完成后，按照规定向评审专家支付劳务报酬和异地评审差旅费，不得向评审专家以外的其他人员支付评审劳务报酬； </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（10）处理与评标有关的其他事项。</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采购人可以在评标前说明项目背景和采购需求，说明内容不得含有歧视性、倾向性意见，不得超出招标文件所述范围。其说明应当提交书面材料，并随采购文件一并存档。</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2.评标委员会负责具体评标事务，并独立履行下列职责：</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（1）审查、评价投标文件是否符合招标文件的商务、技术等实质性要求；</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（2）要求投标人对投标文件有关事项作出澄清或者说明；</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（3）对投标文件进行比较和评价；</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（4）确定中标候选人名单，以及根据采购人委托直接确定中标人；</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（5）向采购人、采购代理机构或有关部门报告评标中发现的违法行为。</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（二十七）评标方法分为最低评标价法和综合评分法。</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（二十八）评标</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1.评标工作程序：</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（1）投标文件初审。</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①资格审查。</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②符合性审查。</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（2）澄清有关问题。</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（3）比较与评价。</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（4）推荐中标候选供应商名单。</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（5）编写评审报告（评标报告）。</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2.在评标中，不得改变招标文件中规定的评标标准、方法和中标条件。评标委员会对投标文件响应性的判定，要基于投标文件本身的内容，而不得寻求外部的证据。</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3.采用</w:t>
      </w:r>
      <w:r>
        <w:rPr>
          <w:rFonts w:hint="eastAsia" w:ascii="仿宋" w:hAnsi="仿宋" w:eastAsia="仿宋" w:cs="仿宋"/>
          <w:color w:val="auto"/>
          <w:spacing w:val="0"/>
          <w:sz w:val="28"/>
          <w:szCs w:val="28"/>
          <w:highlight w:val="none"/>
        </w:rPr>
        <w:fldChar w:fldCharType="begin"/>
      </w:r>
      <w:r>
        <w:rPr>
          <w:rFonts w:hint="eastAsia" w:ascii="仿宋" w:hAnsi="仿宋" w:eastAsia="仿宋" w:cs="仿宋"/>
          <w:color w:val="auto"/>
          <w:spacing w:val="0"/>
          <w:sz w:val="28"/>
          <w:szCs w:val="28"/>
          <w:highlight w:val="none"/>
        </w:rPr>
        <w:instrText xml:space="preserve"> HYPERLINK "http://lilun.caigou2003.com/recijiedu/2365668.html" \o "http://lilun.caigou2003.com/recijiedu/2365668.html" </w:instrText>
      </w:r>
      <w:r>
        <w:rPr>
          <w:rFonts w:hint="eastAsia" w:ascii="仿宋" w:hAnsi="仿宋" w:eastAsia="仿宋" w:cs="仿宋"/>
          <w:color w:val="auto"/>
          <w:spacing w:val="0"/>
          <w:sz w:val="28"/>
          <w:szCs w:val="28"/>
          <w:highlight w:val="none"/>
        </w:rPr>
        <w:fldChar w:fldCharType="separate"/>
      </w:r>
      <w:r>
        <w:rPr>
          <w:rFonts w:hint="eastAsia" w:ascii="仿宋" w:hAnsi="仿宋" w:eastAsia="仿宋" w:cs="仿宋"/>
          <w:color w:val="auto"/>
          <w:spacing w:val="0"/>
          <w:sz w:val="28"/>
          <w:szCs w:val="28"/>
          <w:highlight w:val="none"/>
        </w:rPr>
        <w:t xml:space="preserve">最低评标价法</w:t>
      </w:r>
      <w:r>
        <w:rPr>
          <w:rFonts w:hint="eastAsia" w:ascii="仿宋" w:hAnsi="仿宋" w:eastAsia="仿宋" w:cs="仿宋"/>
          <w:color w:val="auto"/>
          <w:spacing w:val="0"/>
          <w:sz w:val="28"/>
          <w:szCs w:val="28"/>
          <w:highlight w:val="none"/>
        </w:rPr>
        <w:fldChar w:fldCharType="end"/>
      </w:r>
      <w:r>
        <w:rPr>
          <w:rFonts w:hint="eastAsia" w:ascii="仿宋" w:hAnsi="仿宋" w:eastAsia="仿宋" w:cs="仿宋"/>
          <w:color w:val="auto"/>
          <w:spacing w:val="0"/>
          <w:sz w:val="28"/>
          <w:szCs w:val="28"/>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采用</w:t>
      </w:r>
      <w:r>
        <w:rPr>
          <w:rFonts w:hint="eastAsia" w:ascii="仿宋" w:hAnsi="仿宋" w:eastAsia="仿宋" w:cs="仿宋"/>
          <w:color w:val="auto"/>
          <w:spacing w:val="0"/>
          <w:sz w:val="28"/>
          <w:szCs w:val="28"/>
          <w:highlight w:val="none"/>
        </w:rPr>
        <w:fldChar w:fldCharType="begin"/>
      </w:r>
      <w:r>
        <w:rPr>
          <w:rFonts w:hint="eastAsia" w:ascii="仿宋" w:hAnsi="仿宋" w:eastAsia="仿宋" w:cs="仿宋"/>
          <w:color w:val="auto"/>
          <w:spacing w:val="0"/>
          <w:sz w:val="28"/>
          <w:szCs w:val="28"/>
          <w:highlight w:val="none"/>
        </w:rPr>
        <w:instrText xml:space="preserve"> HYPERLINK "http://lilun.caigou2003.com/recijiedu/2365667.html" \o "http://lilun.caigou2003.com/recijiedu/2365667.html" </w:instrText>
      </w:r>
      <w:r>
        <w:rPr>
          <w:rFonts w:hint="eastAsia" w:ascii="仿宋" w:hAnsi="仿宋" w:eastAsia="仿宋" w:cs="仿宋"/>
          <w:color w:val="auto"/>
          <w:spacing w:val="0"/>
          <w:sz w:val="28"/>
          <w:szCs w:val="28"/>
          <w:highlight w:val="none"/>
        </w:rPr>
        <w:fldChar w:fldCharType="separate"/>
      </w:r>
      <w:r>
        <w:rPr>
          <w:rFonts w:hint="eastAsia" w:ascii="仿宋" w:hAnsi="仿宋" w:eastAsia="仿宋" w:cs="仿宋"/>
          <w:color w:val="auto"/>
          <w:spacing w:val="0"/>
          <w:sz w:val="28"/>
          <w:szCs w:val="28"/>
          <w:highlight w:val="none"/>
        </w:rPr>
        <w:t xml:space="preserve">综合评分法</w:t>
      </w:r>
      <w:r>
        <w:rPr>
          <w:rFonts w:hint="eastAsia" w:ascii="仿宋" w:hAnsi="仿宋" w:eastAsia="仿宋" w:cs="仿宋"/>
          <w:color w:val="auto"/>
          <w:spacing w:val="0"/>
          <w:sz w:val="28"/>
          <w:szCs w:val="28"/>
          <w:highlight w:val="none"/>
        </w:rPr>
        <w:fldChar w:fldCharType="end"/>
      </w:r>
      <w:r>
        <w:rPr>
          <w:rFonts w:hint="eastAsia" w:ascii="仿宋" w:hAnsi="仿宋" w:eastAsia="仿宋" w:cs="仿宋"/>
          <w:color w:val="auto"/>
          <w:spacing w:val="0"/>
          <w:sz w:val="28"/>
          <w:szCs w:val="28"/>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非单一产品采购项目，多家投标人提供的核心产品品牌相同的，按前两款规定处理。</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（二十九）投标文件报价出现前后不一致的，按照下列规定修正：</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1.投标文件中开标一览表（报价表）内容与投标文件中相应内容不一致的，以开标一览表（报价表）为准；</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2.大写金额和小写金额不一致的，以大写金额为准；</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3.单价金额小数点或者百分比有明显错位的，以开标一览表的总价为准，并修改单价；</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4.总价金额与按单价合计金额不一致的，以单价金额计算结果为准。</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评标中需要投标人对投标文件澄清或者说明的，应当通过“苏采云”系统交换数据电文。在评标期间，请投标人保持在线。</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560"/>
        <w:jc w:val="both"/>
        <w:keepLines w:val="0"/>
        <w:keepNext w:val="0"/>
        <w:pageBreakBefore w:val="0"/>
        <w:spacing w:beforeAutospacing="0" w:line="360" w:lineRule="auto"/>
        <w:widowControl w:val="off"/>
        <w:rPr>
          <w:rFonts w:hint="eastAsia" w:ascii="仿宋" w:hAnsi="仿宋" w:eastAsia="仿宋" w:cs="仿宋"/>
          <w:b w:val="0"/>
          <w:bCs w:val="0"/>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0"/>
          <w:sz w:val="28"/>
          <w:szCs w:val="28"/>
          <w:highlight w:val="none"/>
        </w:rPr>
        <w:t xml:space="preserve">（三十二）废标条款：</w:t>
      </w:r>
      <w:r/>
    </w:p>
    <w:p>
      <w:pPr>
        <w:ind w:left="0" w:right="0" w:firstLine="562"/>
        <w:jc w:val="both"/>
        <w:keepLines w:val="0"/>
        <w:keepNext w:val="0"/>
        <w:pageBreakBefore w:val="0"/>
        <w:spacing w:beforeAutospacing="0" w:line="360" w:lineRule="auto"/>
        <w:widowControl w:val="off"/>
        <w:rPr>
          <w:rFonts w:hint="eastAsia" w:ascii="仿宋" w:hAnsi="仿宋" w:eastAsia="仿宋" w:cs="仿宋"/>
          <w:b/>
          <w:bCs/>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pacing w:val="0"/>
          <w:sz w:val="28"/>
          <w:szCs w:val="28"/>
          <w:highlight w:val="none"/>
        </w:rPr>
        <w:t xml:space="preserve">出现下列情形之一的，应予废标。</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1.符合专业条件的供应商或者对招标文件作实质响应的供应商不足三家的；</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2.出现影响采购公正的违法、违规行为的；</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3.投标人的报价均超过了采购预算，采购人不能支付的；</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4.因重大变故，采购任务取消的。</w:t>
      </w:r>
      <w:r/>
    </w:p>
    <w:p>
      <w:pPr>
        <w:ind w:left="0" w:right="0" w:firstLine="0"/>
        <w:jc w:val="both"/>
        <w:keepLines w:val="0"/>
        <w:keepNext w:val="0"/>
        <w:pageBreakBefore w:val="0"/>
        <w:spacing w:beforeAutospacing="0" w:line="360" w:lineRule="auto"/>
        <w:widowControl w:val="off"/>
        <w:rPr>
          <w:rFonts w:hint="eastAsia" w:ascii="仿宋" w:hAnsi="仿宋" w:eastAsia="仿宋" w:cs="仿宋"/>
          <w:b/>
          <w:bCs/>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pacing w:val="0"/>
          <w:sz w:val="28"/>
          <w:szCs w:val="28"/>
          <w:highlight w:val="none"/>
        </w:rPr>
        <w:t xml:space="preserve">六、定标</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（三十三）采购代理机构应当在评标结束后2个工作日内将评标报告送采购人。</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（三十四）采购人应当自收到评标报告之日起5个工作日内，在评标报告确定的中标候选人名单中按顺序确定中标人。</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（三十五）采购人有权对投标人投标文件的真实性进行核实，如果投标人不能在采购人规定的时间内向采购人提供有效的证明文件，将被采购人视为放弃中标资格。</w:t>
      </w:r>
      <w:r/>
    </w:p>
    <w:p>
      <w:pPr>
        <w:ind w:left="0" w:right="0" w:firstLine="0"/>
        <w:jc w:val="both"/>
        <w:keepLines w:val="0"/>
        <w:keepNext w:val="0"/>
        <w:pageBreakBefore w:val="0"/>
        <w:spacing w:beforeAutospacing="0" w:line="360" w:lineRule="auto"/>
        <w:widowControl w:val="off"/>
        <w:rPr>
          <w:rFonts w:hint="eastAsia" w:ascii="仿宋" w:hAnsi="仿宋" w:eastAsia="仿宋" w:cs="仿宋"/>
          <w:b/>
          <w:bCs/>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pacing w:val="0"/>
          <w:sz w:val="28"/>
          <w:szCs w:val="28"/>
          <w:highlight w:val="none"/>
        </w:rPr>
        <w:t xml:space="preserve">七、政府采购合同</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（三十六）签订政府采购合同（合同签订方式）：</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采购人不得向中标人提出任何不合理的要求作为签订合同的条件。</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（三十七）采购人与中标人应当根据合同的约定依法履行合同义务。政府采购合同的履行、违约责任和解决争议的方法等，按《中华人民共和国民法典》相关条款执行。</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（三十八）履约保证金：</w:t>
      </w:r>
      <w:r/>
    </w:p>
    <w:p>
      <w:pPr>
        <w:numPr>
          <w:ilvl w:val="0"/>
          <w:numId w:val="0"/>
        </w:num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lang w:val="en-US" w:eastAsia="zh-CN" w:bidi="ar-SA"/>
        </w:rPr>
        <w:t xml:space="preserve">1.</w:t>
      </w:r>
      <w:r>
        <w:rPr>
          <w:rFonts w:hint="eastAsia" w:ascii="仿宋" w:hAnsi="仿宋" w:eastAsia="仿宋" w:cs="仿宋"/>
          <w:color w:val="auto"/>
          <w:spacing w:val="0"/>
          <w:sz w:val="28"/>
          <w:szCs w:val="28"/>
          <w:highlight w:val="none"/>
        </w:rPr>
        <w:t xml:space="preserve">详见《第三章 投标资料表》。</w:t>
      </w:r>
      <w:r/>
    </w:p>
    <w:p>
      <w:pPr>
        <w:numPr>
          <w:ilvl w:val="0"/>
          <w:numId w:val="0"/>
        </w:num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lang w:val="en-US" w:eastAsia="zh-CN" w:bidi="ar-SA"/>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（三十九）腐败和欺诈行为：</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1.采购代理机构、采购人、投标人等参与招投标的各方，均应在招标、采购、合同执行等过程中保持廉洁和最高的道德水准。</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（1）腐败和欺诈行为的含义：</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①“腐败行为”系指在招标、采购和合同执行等过程中，为了谋求私利，影响相关人员提供、给予、接受或索取有价物品，并导致损害买方、卖方、采购代理机构和他人利益的行为。</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②“欺诈行为”系指为了影响招标、采购和合同执行等过程，隐瞒事实</w:t>
      </w:r>
      <w:r>
        <w:rPr>
          <w:rFonts w:hint="eastAsia" w:ascii="仿宋" w:hAnsi="仿宋" w:eastAsia="仿宋" w:cs="仿宋"/>
          <w:color w:val="auto"/>
          <w:spacing w:val="0"/>
          <w:sz w:val="28"/>
          <w:szCs w:val="28"/>
          <w:highlight w:val="none"/>
          <w:lang w:val="en-US" w:eastAsia="zh-CN"/>
        </w:rPr>
        <w:t xml:space="preserve">真相</w:t>
      </w:r>
      <w:r>
        <w:rPr>
          <w:rFonts w:hint="eastAsia" w:ascii="仿宋" w:hAnsi="仿宋" w:eastAsia="仿宋" w:cs="仿宋"/>
          <w:color w:val="auto"/>
          <w:spacing w:val="0"/>
          <w:sz w:val="28"/>
          <w:szCs w:val="28"/>
          <w:highlight w:val="none"/>
        </w:rPr>
        <w:t xml:space="preserve">，给买方、卖方、采购代理机构及他人造成损害的行为，其中包括投标人之间的串通行为。</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（2）如果被推荐的中标人有腐败和欺诈行为，将取消其中标资格。</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（3）如果投标人在任何时候，被法院及政府有关管理部门认定为有腐败和欺诈行为，采购代理机构有权拒绝其投标、取消其中标资格和</w:t>
      </w:r>
      <w:r>
        <w:rPr>
          <w:rFonts w:hint="eastAsia" w:ascii="仿宋" w:hAnsi="仿宋" w:eastAsia="仿宋" w:cs="仿宋"/>
          <w:color w:val="auto"/>
          <w:spacing w:val="0"/>
          <w:sz w:val="28"/>
          <w:szCs w:val="28"/>
          <w:highlight w:val="none"/>
          <w:lang w:val="en-US" w:eastAsia="zh-CN"/>
        </w:rPr>
        <w:t xml:space="preserve">撤销</w:t>
      </w:r>
      <w:r>
        <w:rPr>
          <w:rFonts w:hint="eastAsia" w:ascii="仿宋" w:hAnsi="仿宋" w:eastAsia="仿宋" w:cs="仿宋"/>
          <w:color w:val="auto"/>
          <w:spacing w:val="0"/>
          <w:sz w:val="28"/>
          <w:szCs w:val="28"/>
          <w:highlight w:val="none"/>
        </w:rPr>
        <w:t xml:space="preserve">其已签署的合同。</w:t>
      </w:r>
      <w:r/>
    </w:p>
    <w:p>
      <w:pPr>
        <w:ind w:left="0" w:right="0" w:firstLine="0"/>
        <w:jc w:val="both"/>
        <w:keepLines w:val="0"/>
        <w:keepNext w:val="0"/>
        <w:pageBreakBefore w:val="0"/>
        <w:spacing w:beforeAutospacing="0" w:line="360" w:lineRule="auto"/>
        <w:widowControl w:val="off"/>
        <w:rPr>
          <w:rFonts w:hint="eastAsia" w:ascii="仿宋" w:hAnsi="仿宋" w:eastAsia="仿宋" w:cs="仿宋"/>
          <w:b/>
          <w:bCs/>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pacing w:val="0"/>
          <w:sz w:val="28"/>
          <w:szCs w:val="28"/>
          <w:highlight w:val="none"/>
        </w:rPr>
        <w:t xml:space="preserve">八、询问和质疑</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（四十）询问和质疑</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 </w:t>
      </w:r>
      <w:r/>
    </w:p>
    <w:p>
      <w:pPr>
        <w:ind w:left="0" w:right="0" w:firstLine="0"/>
        <w:jc w:val="both"/>
        <w:keepLines w:val="0"/>
        <w:keepNext w:val="0"/>
        <w:pageBreakBefore w:val="0"/>
        <w:spacing w:beforeAutospacing="0" w:line="360" w:lineRule="auto"/>
        <w:widowControl w:val="off"/>
        <w:rPr>
          <w:rFonts w:hint="eastAsia" w:ascii="仿宋" w:hAnsi="仿宋" w:eastAsia="仿宋" w:cs="仿宋"/>
          <w:b/>
          <w:bCs/>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pacing w:val="0"/>
          <w:sz w:val="28"/>
          <w:szCs w:val="28"/>
          <w:highlight w:val="none"/>
        </w:rPr>
        <w:t xml:space="preserve">九、电子招标投标交易平台</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（四十一）电子招标投标交易平台（即“苏采云”系统，网址：http://jszfcg.jsczt.cn/）相关要求是本招标文件的组成部分。</w:t>
      </w:r>
      <w:r/>
    </w:p>
    <w:p>
      <w:pPr>
        <w:ind w:firstLine="0"/>
        <w:keepLines w:val="0"/>
        <w:keepNext w:val="0"/>
        <w:pageBreakBefore w:val="0"/>
        <w:widowControl w:val="off"/>
        <w:rPr>
          <w:rFonts w:hint="eastAsia" w:ascii="仿宋" w:hAnsi="仿宋" w:eastAsia="仿宋" w:cs="仿宋"/>
          <w:spacing w:val="0"/>
          <w:sz w:val="28"/>
          <w:szCs w:val="22"/>
          <w:highlight w:val="none"/>
        </w:rPr>
      </w:pPr>
      <w:r>
        <w:rPr>
          <w:rFonts w:hint="eastAsia" w:ascii="仿宋" w:hAnsi="仿宋" w:eastAsia="仿宋" w:cs="仿宋"/>
          <w:spacing w:val="0"/>
          <w:sz w:val="28"/>
          <w:szCs w:val="22"/>
          <w:highlight w:val="none"/>
        </w:rPr>
        <w:br w:type="page" w:clear="all"/>
      </w:r>
      <w:r/>
    </w:p>
    <w:p>
      <w:pPr>
        <w:pStyle w:val="739"/>
        <w:ind w:left="0" w:right="0" w:firstLine="0"/>
        <w:keepLines w:val="0"/>
        <w:keepNext w:val="0"/>
        <w:pageBreakBefore w:val="0"/>
        <w:spacing w:before="0" w:beforeAutospacing="0" w:after="0" w:line="360" w:lineRule="auto"/>
        <w:widowControl w:val="off"/>
        <w:rPr>
          <w:rFonts w:hint="eastAsia" w:ascii="仿宋" w:hAnsi="仿宋" w:eastAsia="仿宋" w:cs="仿宋"/>
          <w:spacing w:val="0"/>
          <w:sz w:val="30"/>
          <w:szCs w:val="30"/>
          <w:highlight w:val="none"/>
        </w:rPr>
      </w:pPr>
      <w:r>
        <w:rPr>
          <w:rFonts w:hint="eastAsia" w:ascii="仿宋" w:hAnsi="仿宋" w:eastAsia="仿宋" w:cs="仿宋"/>
          <w:spacing w:val="0"/>
          <w:sz w:val="30"/>
          <w:szCs w:val="30"/>
          <w:highlight w:val="none"/>
        </w:rPr>
        <w:t xml:space="preserve">第三章 投标资料表</w:t>
      </w:r>
      <w:r/>
    </w:p>
    <w:p>
      <w:pPr>
        <w:ind w:left="0" w:right="0" w:firstLine="560"/>
        <w:jc w:val="both"/>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749"/>
        <w:tblW w:w="92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6"/>
        <w:gridCol w:w="8018"/>
      </w:tblGrid>
      <w:tr>
        <w:trPr>
          <w:jc w:val="center"/>
          <w:trHeight w:val="454"/>
        </w:trPr>
        <w:tc>
          <w:tcPr>
            <w:tcMar>
              <w:left w:w="108" w:type="dxa"/>
              <w:top w:w="0" w:type="dxa"/>
              <w:right w:w="108" w:type="dxa"/>
              <w:bottom w:w="0" w:type="dxa"/>
            </w:tcMar>
            <w:tcW w:w="1206" w:type="dxa"/>
            <w:vAlign w:val="center"/>
            <w:textDirection w:val="lrTb"/>
            <w:noWrap w:val="false"/>
          </w:tcPr>
          <w:p>
            <w:pPr>
              <w:ind w:left="0" w:right="0" w:firstLine="0"/>
              <w:jc w:val="center"/>
              <w:keepLines w:val="0"/>
              <w:keepNext w:val="0"/>
              <w:pageBreakBefore w:val="0"/>
              <w:spacing w:beforeAutospacing="0" w:line="240" w:lineRule="auto"/>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pacing w:val="0"/>
                <w:sz w:val="24"/>
                <w:szCs w:val="24"/>
                <w:highlight w:val="none"/>
              </w:rPr>
              <w:t xml:space="preserve">条款项号</w:t>
            </w:r>
            <w:r/>
          </w:p>
        </w:tc>
        <w:tc>
          <w:tcPr>
            <w:tcMar>
              <w:left w:w="108" w:type="dxa"/>
              <w:top w:w="0" w:type="dxa"/>
              <w:right w:w="108" w:type="dxa"/>
              <w:bottom w:w="0" w:type="dxa"/>
            </w:tcMar>
            <w:tcW w:w="8018" w:type="dxa"/>
            <w:vAlign w:val="center"/>
            <w:textDirection w:val="lrTb"/>
            <w:noWrap w:val="false"/>
          </w:tcPr>
          <w:p>
            <w:pPr>
              <w:ind w:left="0" w:right="0" w:firstLine="0"/>
              <w:jc w:val="center"/>
              <w:keepLines w:val="0"/>
              <w:keepNext w:val="0"/>
              <w:pageBreakBefore w:val="0"/>
              <w:spacing w:beforeAutospacing="0" w:line="240" w:lineRule="auto"/>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pacing w:val="0"/>
                <w:sz w:val="24"/>
                <w:szCs w:val="24"/>
                <w:highlight w:val="none"/>
              </w:rPr>
              <w:t xml:space="preserve">内 容</w:t>
            </w:r>
            <w:r/>
          </w:p>
        </w:tc>
      </w:tr>
      <w:tr>
        <w:trPr>
          <w:jc w:val="center"/>
          <w:trHeight w:val="454"/>
        </w:trPr>
        <w:tc>
          <w:tcPr>
            <w:tcMar>
              <w:left w:w="108" w:type="dxa"/>
              <w:top w:w="0" w:type="dxa"/>
              <w:right w:w="108" w:type="dxa"/>
              <w:bottom w:w="0" w:type="dxa"/>
            </w:tcMar>
            <w:tcW w:w="1206" w:type="dxa"/>
            <w:vAlign w:val="center"/>
            <w:textDirection w:val="lrTb"/>
            <w:noWrap w:val="false"/>
          </w:tcPr>
          <w:p>
            <w:pPr>
              <w:ind w:left="0" w:right="0" w:firstLine="0"/>
              <w:jc w:val="center"/>
              <w:keepLines w:val="0"/>
              <w:keepNext w:val="0"/>
              <w:pageBreakBefore w:val="0"/>
              <w:spacing w:beforeAutospacing="0" w:line="240" w:lineRule="auto"/>
              <w:widowControl w:val="off"/>
              <w:rPr>
                <w:rFonts w:hint="eastAsia" w:ascii="仿宋" w:hAnsi="仿宋" w:eastAsia="仿宋" w:cs="仿宋"/>
                <w:b/>
                <w:bCs/>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pacing w:val="0"/>
                <w:sz w:val="24"/>
                <w:szCs w:val="24"/>
                <w:highlight w:val="none"/>
              </w:rPr>
              <w:t xml:space="preserve">一</w:t>
            </w:r>
            <w:r/>
          </w:p>
        </w:tc>
        <w:tc>
          <w:tcPr>
            <w:tcMar>
              <w:left w:w="108" w:type="dxa"/>
              <w:top w:w="0" w:type="dxa"/>
              <w:right w:w="108" w:type="dxa"/>
              <w:bottom w:w="0" w:type="dxa"/>
            </w:tcMar>
            <w:tcW w:w="8018" w:type="dxa"/>
            <w:vAlign w:val="center"/>
            <w:textDirection w:val="lrTb"/>
            <w:noWrap w:val="false"/>
          </w:tcPr>
          <w:p>
            <w:pPr>
              <w:ind w:left="56" w:right="56" w:firstLine="0"/>
              <w:jc w:val="both"/>
              <w:keepLines w:val="0"/>
              <w:keepNext w:val="0"/>
              <w:pageBreakBefore w:val="0"/>
              <w:spacing w:beforeAutospacing="0" w:line="400" w:lineRule="exact"/>
              <w:widowControl w:val="off"/>
              <w:rPr>
                <w:rFonts w:hint="eastAsia" w:ascii="仿宋" w:hAnsi="仿宋" w:eastAsia="仿宋" w:cs="仿宋"/>
                <w:b/>
                <w:bCs/>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pacing w:val="0"/>
                <w:sz w:val="24"/>
                <w:szCs w:val="24"/>
                <w:highlight w:val="none"/>
              </w:rPr>
              <w:t xml:space="preserve">总则</w:t>
            </w:r>
            <w:r/>
          </w:p>
        </w:tc>
      </w:tr>
      <w:tr>
        <w:trPr>
          <w:jc w:val="center"/>
          <w:trHeight w:val="454"/>
        </w:trPr>
        <w:tc>
          <w:tcPr>
            <w:tcMar>
              <w:left w:w="108" w:type="dxa"/>
              <w:top w:w="0" w:type="dxa"/>
              <w:right w:w="108" w:type="dxa"/>
              <w:bottom w:w="0" w:type="dxa"/>
            </w:tcMar>
            <w:tcW w:w="1206" w:type="dxa"/>
            <w:vAlign w:val="center"/>
            <w:textDirection w:val="lrTb"/>
            <w:noWrap w:val="false"/>
          </w:tcPr>
          <w:p>
            <w:pPr>
              <w:ind w:left="0" w:right="0" w:firstLine="0"/>
              <w:jc w:val="center"/>
              <w:keepLines w:val="0"/>
              <w:keepNext w:val="0"/>
              <w:pageBreakBefore w:val="0"/>
              <w:spacing w:beforeAutospacing="0" w:line="240" w:lineRule="auto"/>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(一)</w:t>
            </w:r>
            <w:r/>
          </w:p>
        </w:tc>
        <w:tc>
          <w:tcPr>
            <w:tcMar>
              <w:left w:w="108" w:type="dxa"/>
              <w:top w:w="0" w:type="dxa"/>
              <w:right w:w="108" w:type="dxa"/>
              <w:bottom w:w="0" w:type="dxa"/>
            </w:tcMar>
            <w:tcW w:w="8018" w:type="dxa"/>
            <w:vAlign w:val="center"/>
            <w:textDirection w:val="lrTb"/>
            <w:noWrap w:val="false"/>
          </w:tcPr>
          <w:p>
            <w:pPr>
              <w:ind w:left="56" w:right="56"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本项目采购人：</w:t>
            </w:r>
            <w:r>
              <w:rPr>
                <w:rFonts w:hint="eastAsia" w:ascii="仿宋" w:hAnsi="仿宋" w:eastAsia="仿宋" w:cs="仿宋"/>
                <w:spacing w:val="0"/>
                <w:sz w:val="24"/>
                <w:szCs w:val="24"/>
                <w:highlight w:val="none"/>
                <w:lang w:eastAsia="zh-CN"/>
              </w:rPr>
              <w:t xml:space="preserve">睢宁县人民医院</w:t>
            </w:r>
            <w:r/>
          </w:p>
        </w:tc>
      </w:tr>
      <w:tr>
        <w:trPr>
          <w:jc w:val="center"/>
          <w:trHeight w:val="454"/>
        </w:trPr>
        <w:tc>
          <w:tcPr>
            <w:tcMar>
              <w:left w:w="108" w:type="dxa"/>
              <w:top w:w="0" w:type="dxa"/>
              <w:right w:w="108" w:type="dxa"/>
              <w:bottom w:w="0" w:type="dxa"/>
            </w:tcMar>
            <w:tcW w:w="1206" w:type="dxa"/>
            <w:vAlign w:val="center"/>
            <w:textDirection w:val="lrTb"/>
            <w:noWrap w:val="false"/>
          </w:tcPr>
          <w:p>
            <w:pPr>
              <w:ind w:left="0" w:right="0" w:firstLine="0"/>
              <w:jc w:val="center"/>
              <w:keepLines w:val="0"/>
              <w:keepNext w:val="0"/>
              <w:pageBreakBefore w:val="0"/>
              <w:spacing w:beforeAutospacing="0" w:line="240" w:lineRule="auto"/>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(二)</w:t>
            </w:r>
            <w:r/>
          </w:p>
        </w:tc>
        <w:tc>
          <w:tcPr>
            <w:tcMar>
              <w:left w:w="108" w:type="dxa"/>
              <w:top w:w="0" w:type="dxa"/>
              <w:right w:w="108" w:type="dxa"/>
              <w:bottom w:w="0" w:type="dxa"/>
            </w:tcMar>
            <w:tcW w:w="8018" w:type="dxa"/>
            <w:vAlign w:val="center"/>
            <w:textDirection w:val="lrTb"/>
            <w:noWrap w:val="false"/>
          </w:tcPr>
          <w:p>
            <w:pPr>
              <w:ind w:left="56" w:right="56"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本次采购采用的政府采购方式：公开招标</w:t>
            </w:r>
            <w:r/>
          </w:p>
        </w:tc>
      </w:tr>
      <w:tr>
        <w:trPr>
          <w:jc w:val="center"/>
          <w:trHeight w:val="454"/>
        </w:trPr>
        <w:tc>
          <w:tcPr>
            <w:tcMar>
              <w:left w:w="108" w:type="dxa"/>
              <w:top w:w="0" w:type="dxa"/>
              <w:right w:w="108" w:type="dxa"/>
              <w:bottom w:w="0" w:type="dxa"/>
            </w:tcMar>
            <w:tcW w:w="1206" w:type="dxa"/>
            <w:vAlign w:val="center"/>
            <w:textDirection w:val="lrTb"/>
            <w:noWrap w:val="false"/>
          </w:tcPr>
          <w:p>
            <w:pPr>
              <w:ind w:left="0" w:right="0" w:firstLine="0"/>
              <w:jc w:val="center"/>
              <w:keepLines w:val="0"/>
              <w:keepNext w:val="0"/>
              <w:pageBreakBefore w:val="0"/>
              <w:spacing w:beforeAutospacing="0" w:line="240" w:lineRule="auto"/>
              <w:widowControl w:val="off"/>
              <w:rPr>
                <w:rFonts w:hint="eastAsia" w:ascii="仿宋" w:hAnsi="仿宋" w:eastAsia="仿宋" w:cs="仿宋"/>
                <w:b/>
                <w:bCs/>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pacing w:val="0"/>
                <w:sz w:val="24"/>
                <w:szCs w:val="24"/>
                <w:highlight w:val="none"/>
              </w:rPr>
              <w:t xml:space="preserve">(四)</w:t>
            </w:r>
            <w:r/>
          </w:p>
        </w:tc>
        <w:tc>
          <w:tcPr>
            <w:tcMar>
              <w:left w:w="108" w:type="dxa"/>
              <w:top w:w="0" w:type="dxa"/>
              <w:right w:w="108" w:type="dxa"/>
              <w:bottom w:w="0" w:type="dxa"/>
            </w:tcMar>
            <w:tcW w:w="8018" w:type="dxa"/>
            <w:vAlign w:val="center"/>
            <w:textDirection w:val="lrTb"/>
            <w:noWrap w:val="false"/>
          </w:tcPr>
          <w:p>
            <w:pPr>
              <w:ind w:left="56" w:right="56" w:firstLine="0"/>
              <w:jc w:val="both"/>
              <w:keepLines w:val="0"/>
              <w:keepNext w:val="0"/>
              <w:pageBreakBefore w:val="0"/>
              <w:spacing w:beforeAutospacing="0" w:line="400" w:lineRule="exact"/>
              <w:widowControl w:val="off"/>
              <w:rPr>
                <w:rFonts w:hint="eastAsia" w:ascii="仿宋" w:hAnsi="仿宋" w:eastAsia="仿宋" w:cs="仿宋"/>
                <w:b/>
                <w:bCs/>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pacing w:val="0"/>
                <w:sz w:val="24"/>
                <w:szCs w:val="24"/>
                <w:highlight w:val="none"/>
              </w:rPr>
              <w:t xml:space="preserve">采购人确定的采购项目属性：货物</w:t>
            </w:r>
            <w:r/>
          </w:p>
        </w:tc>
      </w:tr>
      <w:tr>
        <w:trPr>
          <w:jc w:val="center"/>
          <w:trHeight w:val="454"/>
        </w:trPr>
        <w:tc>
          <w:tcPr>
            <w:tcMar>
              <w:left w:w="108" w:type="dxa"/>
              <w:top w:w="0" w:type="dxa"/>
              <w:right w:w="108" w:type="dxa"/>
              <w:bottom w:w="0" w:type="dxa"/>
            </w:tcMar>
            <w:tcW w:w="1206" w:type="dxa"/>
            <w:vAlign w:val="center"/>
            <w:textDirection w:val="lrTb"/>
            <w:noWrap w:val="false"/>
          </w:tcPr>
          <w:p>
            <w:pPr>
              <w:ind w:left="0" w:right="0" w:firstLine="0"/>
              <w:jc w:val="center"/>
              <w:keepLines w:val="0"/>
              <w:keepNext w:val="0"/>
              <w:pageBreakBefore w:val="0"/>
              <w:spacing w:beforeAutospacing="0" w:line="240" w:lineRule="auto"/>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(五)</w:t>
            </w:r>
            <w:r/>
          </w:p>
        </w:tc>
        <w:tc>
          <w:tcPr>
            <w:tcMar>
              <w:left w:w="108" w:type="dxa"/>
              <w:top w:w="0" w:type="dxa"/>
              <w:right w:w="108" w:type="dxa"/>
              <w:bottom w:w="0" w:type="dxa"/>
            </w:tcMar>
            <w:tcW w:w="8018" w:type="dxa"/>
            <w:vAlign w:val="center"/>
            <w:textDirection w:val="lrTb"/>
            <w:noWrap w:val="false"/>
          </w:tcPr>
          <w:p>
            <w:pPr>
              <w:ind w:left="56" w:right="56"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本项目采购代理机构：</w:t>
            </w:r>
            <w:r>
              <w:rPr>
                <w:rFonts w:hint="eastAsia" w:ascii="仿宋" w:hAnsi="仿宋" w:eastAsia="仿宋" w:cs="仿宋"/>
                <w:spacing w:val="0"/>
                <w:sz w:val="24"/>
                <w:szCs w:val="24"/>
                <w:highlight w:val="none"/>
                <w:lang w:eastAsia="zh-CN"/>
              </w:rPr>
              <w:t xml:space="preserve">徐州贝昂工程管理咨询有限公司</w:t>
            </w:r>
            <w:r/>
          </w:p>
        </w:tc>
      </w:tr>
      <w:tr>
        <w:trPr>
          <w:jc w:val="center"/>
          <w:trHeight w:val="454"/>
        </w:trPr>
        <w:tc>
          <w:tcPr>
            <w:tcMar>
              <w:left w:w="108" w:type="dxa"/>
              <w:top w:w="0" w:type="dxa"/>
              <w:right w:w="108" w:type="dxa"/>
              <w:bottom w:w="0" w:type="dxa"/>
            </w:tcMar>
            <w:tcW w:w="1206" w:type="dxa"/>
            <w:vAlign w:val="center"/>
            <w:textDirection w:val="lrTb"/>
            <w:noWrap w:val="false"/>
          </w:tcPr>
          <w:p>
            <w:pPr>
              <w:ind w:left="0" w:right="0" w:firstLine="0"/>
              <w:jc w:val="center"/>
              <w:keepLines w:val="0"/>
              <w:keepNext w:val="0"/>
              <w:pageBreakBefore w:val="0"/>
              <w:spacing w:beforeAutospacing="0" w:line="240" w:lineRule="auto"/>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(六)</w:t>
            </w:r>
            <w:r/>
          </w:p>
        </w:tc>
        <w:tc>
          <w:tcPr>
            <w:tcMar>
              <w:left w:w="108" w:type="dxa"/>
              <w:top w:w="0" w:type="dxa"/>
              <w:right w:w="108" w:type="dxa"/>
              <w:bottom w:w="0" w:type="dxa"/>
            </w:tcMar>
            <w:tcW w:w="8018" w:type="dxa"/>
            <w:vAlign w:val="center"/>
            <w:textDirection w:val="lrTb"/>
            <w:noWrap w:val="false"/>
          </w:tcPr>
          <w:p>
            <w:pPr>
              <w:ind w:left="56" w:right="56" w:firstLine="0"/>
              <w:jc w:val="both"/>
              <w:keepLines w:val="0"/>
              <w:keepNext w:val="0"/>
              <w:pageBreakBefore w:val="0"/>
              <w:spacing w:beforeAutospacing="0" w:line="400" w:lineRule="exact"/>
              <w:widowControl w:val="off"/>
              <w:rPr>
                <w:rFonts w:hint="eastAsia" w:ascii="仿宋" w:hAnsi="仿宋" w:eastAsia="仿宋" w:cs="仿宋"/>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rPr>
              <w:t xml:space="preserve">投标人的资格条件：</w:t>
            </w:r>
            <w:r/>
          </w:p>
          <w:p>
            <w:pPr>
              <w:numPr>
                <w:ilvl w:val="0"/>
                <w:numId w:val="2"/>
              </w:numPr>
              <w:ind w:left="56" w:right="56" w:firstLine="0"/>
              <w:jc w:val="both"/>
              <w:keepLines w:val="0"/>
              <w:keepNext w:val="0"/>
              <w:pageBreakBefore w:val="0"/>
              <w:spacing w:beforeAutospacing="0" w:line="400" w:lineRule="exact"/>
              <w:widowControl w:val="off"/>
              <w:rPr>
                <w:rFonts w:hint="eastAsia" w:ascii="仿宋" w:hAnsi="仿宋" w:eastAsia="仿宋" w:cs="仿宋"/>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rPr>
              <w:t xml:space="preserve">符合《中华人民共和国政府采购法》第二十二条的规定；</w:t>
            </w:r>
            <w:r/>
          </w:p>
          <w:p>
            <w:pPr>
              <w:numPr>
                <w:ilvl w:val="0"/>
                <w:numId w:val="2"/>
              </w:numPr>
              <w:ind w:left="56" w:right="56" w:firstLine="0"/>
              <w:jc w:val="both"/>
              <w:keepLines w:val="0"/>
              <w:keepNext w:val="0"/>
              <w:pageBreakBefore w:val="0"/>
              <w:spacing w:beforeAutospacing="0" w:line="400" w:lineRule="exact"/>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落实政府采购政策需满足的资格要求：</w:t>
            </w:r>
            <w:r>
              <w:rPr>
                <w:rFonts w:hint="eastAsia" w:ascii="仿宋" w:hAnsi="仿宋" w:eastAsia="仿宋" w:cs="仿宋"/>
                <w:b/>
                <w:bCs/>
                <w:color w:val="auto"/>
                <w:spacing w:val="0"/>
                <w:sz w:val="24"/>
                <w:szCs w:val="24"/>
                <w:highlight w:val="none"/>
                <w:lang w:val="en-US" w:eastAsia="zh-CN"/>
              </w:rPr>
              <w:t xml:space="preserve">本项目不属于专门面向中小企业采购的项目</w:t>
            </w:r>
            <w:r>
              <w:rPr>
                <w:rFonts w:hint="eastAsia" w:ascii="仿宋" w:hAnsi="仿宋" w:eastAsia="仿宋" w:cs="仿宋"/>
                <w:color w:val="auto"/>
                <w:spacing w:val="0"/>
                <w:sz w:val="24"/>
                <w:szCs w:val="24"/>
                <w:highlight w:val="none"/>
                <w:lang w:val="en-US" w:eastAsia="zh-CN"/>
              </w:rPr>
              <w:t xml:space="preserve">。</w:t>
            </w:r>
            <w:r/>
          </w:p>
          <w:p>
            <w:pPr>
              <w:numPr>
                <w:ilvl w:val="0"/>
                <w:numId w:val="2"/>
              </w:numPr>
              <w:ind w:left="56" w:right="56" w:firstLine="0"/>
              <w:jc w:val="both"/>
              <w:keepLines w:val="0"/>
              <w:keepNext w:val="0"/>
              <w:pageBreakBefore w:val="0"/>
              <w:spacing w:beforeAutospacing="0" w:line="400" w:lineRule="exact"/>
              <w:widowControl w:val="off"/>
              <w:rPr>
                <w:rFonts w:hint="default" w:ascii="仿宋" w:hAnsi="仿宋" w:eastAsia="仿宋" w:cs="仿宋"/>
                <w:b/>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本项目的特定资格要求：</w:t>
            </w:r>
            <w:r>
              <w:rPr>
                <w:rFonts w:hint="eastAsia" w:ascii="仿宋" w:hAnsi="仿宋" w:eastAsia="仿宋" w:cs="仿宋"/>
                <w:b/>
                <w:color w:val="auto"/>
                <w:spacing w:val="0"/>
                <w:sz w:val="24"/>
                <w:szCs w:val="24"/>
                <w:highlight w:val="none"/>
                <w:lang w:val="en-US" w:eastAsia="zh-CN"/>
              </w:rPr>
              <w:t xml:space="preserve">无</w:t>
            </w:r>
            <w:r/>
          </w:p>
          <w:p>
            <w:pPr>
              <w:ind w:left="56" w:right="56" w:firstLine="0"/>
              <w:jc w:val="both"/>
              <w:keepLines w:val="0"/>
              <w:keepNext w:val="0"/>
              <w:pageBreakBefore w:val="0"/>
              <w:spacing w:beforeAutospacing="0" w:line="400" w:lineRule="exact"/>
              <w:widowControl w:val="off"/>
              <w:rPr>
                <w:rFonts w:hint="eastAsia" w:ascii="仿宋" w:hAnsi="仿宋" w:eastAsia="仿宋" w:cs="仿宋"/>
                <w:b/>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pacing w:val="0"/>
                <w:sz w:val="24"/>
                <w:szCs w:val="24"/>
                <w:highlight w:val="none"/>
                <w:lang w:val="en-US" w:eastAsia="zh-CN"/>
              </w:rPr>
              <w:t xml:space="preserve">四、本项目是否接受进口产品：</w:t>
            </w:r>
            <w:r>
              <w:rPr>
                <w:rFonts w:hint="eastAsia" w:ascii="仿宋" w:hAnsi="仿宋" w:eastAsia="仿宋" w:cs="仿宋"/>
                <w:b/>
                <w:bCs w:val="0"/>
                <w:color w:val="000000"/>
                <w:spacing w:val="0"/>
                <w:sz w:val="24"/>
                <w:szCs w:val="24"/>
                <w:highlight w:val="none"/>
                <w:lang w:val="en-US" w:eastAsia="zh-CN"/>
              </w:rPr>
              <w:t xml:space="preserve">否</w:t>
            </w:r>
            <w:r>
              <w:rPr>
                <w:rFonts w:hint="eastAsia" w:ascii="仿宋" w:hAnsi="仿宋" w:eastAsia="仿宋" w:cs="仿宋"/>
                <w:b w:val="0"/>
                <w:bCs/>
                <w:color w:val="000000"/>
                <w:spacing w:val="0"/>
                <w:sz w:val="24"/>
                <w:szCs w:val="24"/>
                <w:highlight w:val="none"/>
                <w:lang w:val="en-US" w:eastAsia="zh-CN"/>
              </w:rPr>
              <w:t xml:space="preserve">。</w:t>
            </w:r>
            <w:r/>
          </w:p>
          <w:p>
            <w:pPr>
              <w:ind w:left="56" w:right="56" w:firstLine="0"/>
              <w:jc w:val="both"/>
              <w:keepLines w:val="0"/>
              <w:keepNext w:val="0"/>
              <w:pageBreakBefore w:val="0"/>
              <w:spacing w:beforeAutospacing="0" w:line="400" w:lineRule="exact"/>
              <w:widowControl w:val="off"/>
              <w:rPr>
                <w:rFonts w:hint="eastAsia" w:ascii="仿宋" w:hAnsi="仿宋" w:eastAsia="仿宋" w:cs="仿宋"/>
                <w:b/>
                <w:bCs/>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pacing w:val="0"/>
                <w:sz w:val="24"/>
                <w:szCs w:val="24"/>
                <w:highlight w:val="none"/>
              </w:rPr>
              <w:t xml:space="preserve">同时明确相关事项如下：</w:t>
            </w:r>
            <w:r/>
          </w:p>
          <w:p>
            <w:pPr>
              <w:ind w:left="56" w:right="56"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lang w:val="en-US" w:eastAsia="zh-CN"/>
              </w:rPr>
              <w:t xml:space="preserve">一</w:t>
            </w:r>
            <w:r>
              <w:rPr>
                <w:rFonts w:hint="eastAsia" w:ascii="仿宋" w:hAnsi="仿宋" w:eastAsia="仿宋" w:cs="仿宋"/>
                <w:spacing w:val="0"/>
                <w:sz w:val="24"/>
                <w:szCs w:val="24"/>
                <w:highlight w:val="none"/>
              </w:rPr>
              <w:t xml:space="preserve">、本项目不接受联合体参与采购活动。</w:t>
            </w:r>
            <w:r/>
          </w:p>
          <w:p>
            <w:pPr>
              <w:ind w:left="56" w:right="56"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lang w:val="en-US" w:eastAsia="zh-CN"/>
              </w:rPr>
              <w:t xml:space="preserve">二</w:t>
            </w:r>
            <w:r>
              <w:rPr>
                <w:rFonts w:hint="eastAsia" w:ascii="仿宋" w:hAnsi="仿宋" w:eastAsia="仿宋" w:cs="仿宋"/>
                <w:spacing w:val="0"/>
                <w:sz w:val="24"/>
                <w:szCs w:val="24"/>
                <w:highlight w:val="none"/>
              </w:rPr>
              <w:t xml:space="preserve">、单位负责人为同一人或者存在直接控股、管理关系的不同供应商，不得参加同一合同项下的政府采购活动。</w:t>
            </w:r>
            <w:r/>
          </w:p>
          <w:p>
            <w:pPr>
              <w:ind w:left="56" w:right="56"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lang w:val="en-US" w:eastAsia="zh-CN"/>
              </w:rPr>
              <w:t xml:space="preserve">三</w:t>
            </w:r>
            <w:r>
              <w:rPr>
                <w:rFonts w:hint="eastAsia" w:ascii="仿宋" w:hAnsi="仿宋" w:eastAsia="仿宋" w:cs="仿宋"/>
                <w:spacing w:val="0"/>
                <w:sz w:val="24"/>
                <w:szCs w:val="24"/>
                <w:highlight w:val="none"/>
              </w:rPr>
              <w:t xml:space="preserve">、为本采购项目提供整体设计、规范编制或者项目管理、监理、检测等服务的供应商，不得再参加本采购项目的采购活动。</w:t>
            </w:r>
            <w:r/>
          </w:p>
          <w:p>
            <w:pPr>
              <w:ind w:left="56" w:right="56"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lang w:val="en-US" w:eastAsia="zh-CN"/>
              </w:rPr>
              <w:t xml:space="preserve">四、</w:t>
            </w:r>
            <w:r>
              <w:rPr>
                <w:rFonts w:hint="eastAsia" w:ascii="仿宋" w:hAnsi="仿宋" w:eastAsia="仿宋" w:cs="仿宋"/>
                <w:spacing w:val="0"/>
                <w:sz w:val="24"/>
                <w:szCs w:val="24"/>
                <w:highlight w:val="none"/>
              </w:rPr>
              <w:t xml:space="preserve">查询及使用供应商信用记录：</w:t>
            </w:r>
            <w:r/>
          </w:p>
          <w:p>
            <w:pPr>
              <w:ind w:left="56" w:right="56"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(一)由采购人查询信用信息。</w:t>
            </w:r>
            <w:r/>
          </w:p>
          <w:p>
            <w:pPr>
              <w:ind w:left="56" w:right="56"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(二)查询渠道包括：</w:t>
            </w:r>
            <w:r/>
          </w:p>
          <w:p>
            <w:pPr>
              <w:ind w:left="56" w:right="56"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1、“信用中国”网（www.creditchina.gov.cn）；</w:t>
            </w:r>
            <w:r/>
          </w:p>
          <w:p>
            <w:pPr>
              <w:ind w:left="56" w:right="56"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2、中国政府采购网（www.ccgp.gov.cn）；</w:t>
            </w:r>
            <w:r/>
          </w:p>
          <w:p>
            <w:pPr>
              <w:ind w:left="56" w:right="56"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3、“信用江苏”网（http://credit.jiangsu.gov.cn/）；</w:t>
            </w:r>
            <w:r/>
          </w:p>
          <w:p>
            <w:pPr>
              <w:ind w:left="56" w:right="56"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4、“信用中国(江苏徐州)”网（http://www.xuzhoucredit.gov.cn）；</w:t>
            </w:r>
            <w:r/>
          </w:p>
          <w:p>
            <w:pPr>
              <w:ind w:left="56" w:right="56" w:firstLine="0"/>
              <w:jc w:val="both"/>
              <w:keepLines w:val="0"/>
              <w:keepNext w:val="0"/>
              <w:pageBreakBefore w:val="0"/>
              <w:spacing w:beforeAutospacing="0" w:line="400" w:lineRule="exact"/>
              <w:widowControl w:val="off"/>
              <w:rPr>
                <w:rFonts w:hint="eastAsia" w:ascii="仿宋" w:hAnsi="仿宋" w:eastAsia="仿宋" w:cs="仿宋"/>
                <w:b/>
                <w:bCs/>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pacing w:val="0"/>
                <w:sz w:val="24"/>
                <w:szCs w:val="24"/>
                <w:highlight w:val="none"/>
              </w:rPr>
              <w:t xml:space="preserve">(三)截止时点（查询环节）：资格审查结束前。</w:t>
            </w:r>
            <w:r/>
          </w:p>
          <w:p>
            <w:pPr>
              <w:ind w:left="56" w:right="56"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(四)信用信息查询记录和证据留存的具体方式：网页截屏打印，与其他采购文件一并保存。</w:t>
            </w:r>
            <w:r/>
          </w:p>
          <w:p>
            <w:pPr>
              <w:ind w:left="56" w:right="56"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(五)信用信息的使用规则：</w:t>
            </w:r>
            <w:r/>
          </w:p>
          <w:p>
            <w:pPr>
              <w:ind w:left="56" w:right="56"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454"/>
        </w:trPr>
        <w:tc>
          <w:tcPr>
            <w:tcMar>
              <w:left w:w="108" w:type="dxa"/>
              <w:top w:w="0" w:type="dxa"/>
              <w:right w:w="108" w:type="dxa"/>
              <w:bottom w:w="0" w:type="dxa"/>
            </w:tcMar>
            <w:tcW w:w="1206" w:type="dxa"/>
            <w:vAlign w:val="center"/>
            <w:textDirection w:val="lrTb"/>
            <w:noWrap w:val="false"/>
          </w:tcPr>
          <w:p>
            <w:pPr>
              <w:ind w:left="0" w:right="0" w:firstLine="0"/>
              <w:jc w:val="center"/>
              <w:keepLines w:val="0"/>
              <w:keepNext w:val="0"/>
              <w:pageBreakBefore w:val="0"/>
              <w:spacing w:beforeAutospacing="0" w:line="240" w:lineRule="auto"/>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(七)</w:t>
            </w:r>
            <w:r/>
          </w:p>
        </w:tc>
        <w:tc>
          <w:tcPr>
            <w:tcMar>
              <w:left w:w="108" w:type="dxa"/>
              <w:top w:w="0" w:type="dxa"/>
              <w:right w:w="108" w:type="dxa"/>
              <w:bottom w:w="0" w:type="dxa"/>
            </w:tcMar>
            <w:tcW w:w="8018" w:type="dxa"/>
            <w:vAlign w:val="center"/>
            <w:textDirection w:val="lrTb"/>
            <w:noWrap w:val="false"/>
          </w:tcPr>
          <w:p>
            <w:pPr>
              <w:ind w:left="56" w:right="56"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pacing w:val="0"/>
                <w:sz w:val="24"/>
                <w:szCs w:val="24"/>
                <w:highlight w:val="none"/>
              </w:rPr>
              <w:t xml:space="preserve">招标代理服务费由中标人支付，标准按《招标代理服务收费标准》</w:t>
            </w:r>
            <w:r>
              <w:rPr>
                <w:rFonts w:hint="eastAsia" w:ascii="仿宋" w:hAnsi="仿宋" w:eastAsia="仿宋" w:cs="仿宋"/>
                <w:b/>
                <w:bCs/>
                <w:spacing w:val="0"/>
                <w:sz w:val="24"/>
                <w:szCs w:val="24"/>
                <w:highlight w:val="none"/>
                <w:lang w:val="en-US" w:eastAsia="zh-CN"/>
              </w:rPr>
              <w:t xml:space="preserve">的60%收取</w:t>
            </w:r>
            <w:r>
              <w:rPr>
                <w:rFonts w:hint="eastAsia" w:ascii="仿宋" w:hAnsi="仿宋" w:eastAsia="仿宋" w:cs="仿宋"/>
                <w:b/>
                <w:bCs/>
                <w:spacing w:val="0"/>
                <w:sz w:val="24"/>
                <w:szCs w:val="24"/>
                <w:highlight w:val="none"/>
              </w:rPr>
              <w:t xml:space="preserve">（见附件）。</w:t>
            </w:r>
            <w:r/>
          </w:p>
        </w:tc>
      </w:tr>
      <w:tr>
        <w:trPr>
          <w:jc w:val="center"/>
          <w:trHeight w:val="454"/>
        </w:trPr>
        <w:tc>
          <w:tcPr>
            <w:tcMar>
              <w:left w:w="108" w:type="dxa"/>
              <w:top w:w="0" w:type="dxa"/>
              <w:right w:w="108" w:type="dxa"/>
              <w:bottom w:w="0" w:type="dxa"/>
            </w:tcMar>
            <w:tcW w:w="1206" w:type="dxa"/>
            <w:vAlign w:val="center"/>
            <w:textDirection w:val="lrTb"/>
            <w:noWrap w:val="false"/>
          </w:tcPr>
          <w:p>
            <w:pPr>
              <w:ind w:left="0" w:right="0" w:firstLine="0"/>
              <w:jc w:val="center"/>
              <w:keepLines w:val="0"/>
              <w:keepNext w:val="0"/>
              <w:pageBreakBefore w:val="0"/>
              <w:spacing w:beforeAutospacing="0" w:line="240" w:lineRule="auto"/>
              <w:widowControl w:val="off"/>
              <w:rPr>
                <w:rFonts w:hint="eastAsia" w:ascii="仿宋" w:hAnsi="仿宋" w:eastAsia="仿宋" w:cs="仿宋"/>
                <w:b/>
                <w:bCs/>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pacing w:val="0"/>
                <w:sz w:val="24"/>
                <w:szCs w:val="24"/>
                <w:highlight w:val="none"/>
              </w:rPr>
              <w:t xml:space="preserve">二</w:t>
            </w:r>
            <w:r/>
          </w:p>
        </w:tc>
        <w:tc>
          <w:tcPr>
            <w:tcMar>
              <w:left w:w="108" w:type="dxa"/>
              <w:top w:w="0" w:type="dxa"/>
              <w:right w:w="108" w:type="dxa"/>
              <w:bottom w:w="0" w:type="dxa"/>
            </w:tcMar>
            <w:tcW w:w="8018" w:type="dxa"/>
            <w:vAlign w:val="center"/>
            <w:textDirection w:val="lrTb"/>
            <w:noWrap w:val="false"/>
          </w:tcPr>
          <w:p>
            <w:pPr>
              <w:ind w:left="56" w:right="56" w:firstLine="0"/>
              <w:jc w:val="both"/>
              <w:keepLines w:val="0"/>
              <w:keepNext w:val="0"/>
              <w:pageBreakBefore w:val="0"/>
              <w:spacing w:beforeAutospacing="0" w:line="400" w:lineRule="exact"/>
              <w:widowControl w:val="off"/>
              <w:rPr>
                <w:rFonts w:hint="eastAsia" w:ascii="仿宋" w:hAnsi="仿宋" w:eastAsia="仿宋" w:cs="仿宋"/>
                <w:b/>
                <w:bCs/>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pacing w:val="0"/>
                <w:sz w:val="24"/>
                <w:szCs w:val="24"/>
                <w:highlight w:val="none"/>
              </w:rPr>
              <w:t xml:space="preserve">招标</w:t>
            </w:r>
            <w:r/>
          </w:p>
        </w:tc>
      </w:tr>
      <w:tr>
        <w:trPr>
          <w:jc w:val="center"/>
          <w:trHeight w:val="454"/>
        </w:trPr>
        <w:tc>
          <w:tcPr>
            <w:tcMar>
              <w:left w:w="108" w:type="dxa"/>
              <w:top w:w="0" w:type="dxa"/>
              <w:right w:w="108" w:type="dxa"/>
              <w:bottom w:w="0" w:type="dxa"/>
            </w:tcMar>
            <w:tcW w:w="1206" w:type="dxa"/>
            <w:vAlign w:val="center"/>
            <w:textDirection w:val="lrTb"/>
            <w:noWrap w:val="false"/>
          </w:tcPr>
          <w:p>
            <w:pPr>
              <w:ind w:left="0" w:right="0" w:firstLine="0"/>
              <w:jc w:val="center"/>
              <w:keepLines w:val="0"/>
              <w:keepNext w:val="0"/>
              <w:pageBreakBefore w:val="0"/>
              <w:spacing w:beforeAutospacing="0" w:line="240" w:lineRule="auto"/>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w:t>
            </w:r>
            <w:r>
              <w:rPr>
                <w:rFonts w:hint="eastAsia" w:ascii="仿宋" w:hAnsi="仿宋" w:eastAsia="仿宋" w:cs="仿宋"/>
                <w:spacing w:val="0"/>
                <w:sz w:val="24"/>
                <w:szCs w:val="24"/>
                <w:highlight w:val="none"/>
                <w:lang w:eastAsia="zh-CN"/>
              </w:rPr>
              <w:t xml:space="preserve">九</w:t>
            </w:r>
            <w:r>
              <w:rPr>
                <w:rFonts w:hint="eastAsia" w:ascii="仿宋" w:hAnsi="仿宋" w:eastAsia="仿宋" w:cs="仿宋"/>
                <w:spacing w:val="0"/>
                <w:sz w:val="24"/>
                <w:szCs w:val="24"/>
                <w:highlight w:val="none"/>
              </w:rPr>
              <w:t xml:space="preserve">)1</w:t>
            </w:r>
            <w:r/>
          </w:p>
        </w:tc>
        <w:tc>
          <w:tcPr>
            <w:tcMar>
              <w:left w:w="108" w:type="dxa"/>
              <w:top w:w="0" w:type="dxa"/>
              <w:right w:w="108" w:type="dxa"/>
              <w:bottom w:w="0" w:type="dxa"/>
            </w:tcMar>
            <w:tcW w:w="8018" w:type="dxa"/>
            <w:vAlign w:val="center"/>
            <w:textDirection w:val="lrTb"/>
            <w:noWrap w:val="false"/>
          </w:tcPr>
          <w:p>
            <w:pPr>
              <w:ind w:left="56" w:right="56"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Height w:val="454"/>
        </w:trPr>
        <w:tc>
          <w:tcPr>
            <w:tcMar>
              <w:left w:w="108" w:type="dxa"/>
              <w:top w:w="0" w:type="dxa"/>
              <w:right w:w="108" w:type="dxa"/>
              <w:bottom w:w="0" w:type="dxa"/>
            </w:tcMar>
            <w:tcW w:w="1206" w:type="dxa"/>
            <w:vAlign w:val="center"/>
            <w:textDirection w:val="lrTb"/>
            <w:noWrap w:val="false"/>
          </w:tcPr>
          <w:p>
            <w:pPr>
              <w:ind w:left="0" w:right="0" w:firstLine="0"/>
              <w:jc w:val="center"/>
              <w:keepLines w:val="0"/>
              <w:keepNext w:val="0"/>
              <w:pageBreakBefore w:val="0"/>
              <w:spacing w:beforeAutospacing="0" w:line="240" w:lineRule="auto"/>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(九)2</w:t>
            </w:r>
            <w:r/>
          </w:p>
        </w:tc>
        <w:tc>
          <w:tcPr>
            <w:tcMar>
              <w:left w:w="108" w:type="dxa"/>
              <w:top w:w="0" w:type="dxa"/>
              <w:right w:w="108" w:type="dxa"/>
              <w:bottom w:w="0" w:type="dxa"/>
            </w:tcMar>
            <w:tcW w:w="8018" w:type="dxa"/>
            <w:vAlign w:val="center"/>
            <w:textDirection w:val="lrTb"/>
            <w:noWrap w:val="false"/>
          </w:tcPr>
          <w:p>
            <w:pPr>
              <w:ind w:left="56" w:right="56" w:firstLine="0"/>
              <w:jc w:val="both"/>
              <w:keepLines w:val="0"/>
              <w:keepNext w:val="0"/>
              <w:pageBreakBefore w:val="0"/>
              <w:spacing w:beforeAutospacing="0" w:line="400" w:lineRule="exact"/>
              <w:widowControl w:val="off"/>
              <w:tabs>
                <w:tab w:val="left" w:pos="5760" w:leader="none"/>
              </w:tabs>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不安排现场考察</w:t>
            </w:r>
            <w:r/>
          </w:p>
        </w:tc>
      </w:tr>
      <w:tr>
        <w:trPr>
          <w:jc w:val="center"/>
          <w:trHeight w:val="454"/>
        </w:trPr>
        <w:tc>
          <w:tcPr>
            <w:tcMar>
              <w:left w:w="108" w:type="dxa"/>
              <w:top w:w="0" w:type="dxa"/>
              <w:right w:w="108" w:type="dxa"/>
              <w:bottom w:w="0" w:type="dxa"/>
            </w:tcMar>
            <w:tcW w:w="1206" w:type="dxa"/>
            <w:vAlign w:val="center"/>
            <w:textDirection w:val="lrTb"/>
            <w:noWrap w:val="false"/>
          </w:tcPr>
          <w:p>
            <w:pPr>
              <w:ind w:left="0" w:right="0" w:firstLine="0"/>
              <w:jc w:val="center"/>
              <w:keepLines w:val="0"/>
              <w:keepNext w:val="0"/>
              <w:pageBreakBefore w:val="0"/>
              <w:spacing w:beforeAutospacing="0" w:line="240" w:lineRule="auto"/>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(九)3</w:t>
            </w:r>
            <w:r/>
          </w:p>
        </w:tc>
        <w:tc>
          <w:tcPr>
            <w:tcMar>
              <w:left w:w="108" w:type="dxa"/>
              <w:top w:w="0" w:type="dxa"/>
              <w:right w:w="108" w:type="dxa"/>
              <w:bottom w:w="0" w:type="dxa"/>
            </w:tcMar>
            <w:tcW w:w="8018" w:type="dxa"/>
            <w:vAlign w:val="center"/>
            <w:textDirection w:val="lrTb"/>
            <w:noWrap w:val="false"/>
          </w:tcPr>
          <w:p>
            <w:pPr>
              <w:ind w:left="56" w:right="56"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不安排开标前答疑会。</w:t>
            </w:r>
            <w:r/>
          </w:p>
        </w:tc>
      </w:tr>
      <w:tr>
        <w:trPr>
          <w:jc w:val="center"/>
          <w:trHeight w:val="454"/>
        </w:trPr>
        <w:tc>
          <w:tcPr>
            <w:tcMar>
              <w:left w:w="108" w:type="dxa"/>
              <w:top w:w="0" w:type="dxa"/>
              <w:right w:w="108" w:type="dxa"/>
              <w:bottom w:w="0" w:type="dxa"/>
            </w:tcMar>
            <w:tcW w:w="1206" w:type="dxa"/>
            <w:vAlign w:val="center"/>
            <w:textDirection w:val="lrTb"/>
            <w:noWrap w:val="false"/>
          </w:tcPr>
          <w:p>
            <w:pPr>
              <w:ind w:left="0" w:right="0" w:firstLine="0"/>
              <w:jc w:val="center"/>
              <w:keepLines w:val="0"/>
              <w:keepNext w:val="0"/>
              <w:pageBreakBefore w:val="0"/>
              <w:spacing w:beforeAutospacing="0" w:line="240" w:lineRule="auto"/>
              <w:widowControl w:val="off"/>
              <w:rPr>
                <w:rFonts w:hint="eastAsia" w:ascii="仿宋" w:hAnsi="仿宋" w:eastAsia="仿宋" w:cs="仿宋"/>
                <w:b/>
                <w:bCs/>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pacing w:val="0"/>
                <w:sz w:val="24"/>
                <w:szCs w:val="24"/>
                <w:highlight w:val="none"/>
              </w:rPr>
              <w:t xml:space="preserve">三</w:t>
            </w:r>
            <w:r/>
          </w:p>
        </w:tc>
        <w:tc>
          <w:tcPr>
            <w:tcMar>
              <w:left w:w="108" w:type="dxa"/>
              <w:top w:w="0" w:type="dxa"/>
              <w:right w:w="108" w:type="dxa"/>
              <w:bottom w:w="0" w:type="dxa"/>
            </w:tcMar>
            <w:tcW w:w="8018" w:type="dxa"/>
            <w:vAlign w:val="center"/>
            <w:textDirection w:val="lrTb"/>
            <w:noWrap w:val="false"/>
          </w:tcPr>
          <w:p>
            <w:pPr>
              <w:ind w:left="56" w:right="56" w:firstLine="0"/>
              <w:jc w:val="both"/>
              <w:keepLines w:val="0"/>
              <w:keepNext w:val="0"/>
              <w:pageBreakBefore w:val="0"/>
              <w:spacing w:beforeAutospacing="0" w:line="400" w:lineRule="exact"/>
              <w:widowControl w:val="off"/>
              <w:rPr>
                <w:rFonts w:hint="eastAsia" w:ascii="仿宋" w:hAnsi="仿宋" w:eastAsia="仿宋" w:cs="仿宋"/>
                <w:b/>
                <w:bCs/>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pacing w:val="0"/>
                <w:sz w:val="24"/>
                <w:szCs w:val="24"/>
                <w:highlight w:val="none"/>
              </w:rPr>
              <w:t xml:space="preserve">投标</w:t>
            </w:r>
            <w:r/>
          </w:p>
        </w:tc>
      </w:tr>
      <w:tr>
        <w:trPr>
          <w:jc w:val="center"/>
          <w:trHeight w:val="454"/>
        </w:trPr>
        <w:tc>
          <w:tcPr>
            <w:tcMar>
              <w:left w:w="108" w:type="dxa"/>
              <w:top w:w="0" w:type="dxa"/>
              <w:right w:w="108" w:type="dxa"/>
              <w:bottom w:w="0" w:type="dxa"/>
            </w:tcMar>
            <w:tcW w:w="1206" w:type="dxa"/>
            <w:vAlign w:val="center"/>
            <w:textDirection w:val="lrTb"/>
            <w:noWrap w:val="false"/>
          </w:tcPr>
          <w:p>
            <w:pPr>
              <w:ind w:left="0" w:right="0" w:firstLine="0"/>
              <w:jc w:val="center"/>
              <w:keepLines w:val="0"/>
              <w:keepNext w:val="0"/>
              <w:pageBreakBefore w:val="0"/>
              <w:spacing w:beforeAutospacing="0" w:line="240" w:lineRule="auto"/>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(十一)</w:t>
            </w:r>
            <w:r/>
          </w:p>
        </w:tc>
        <w:tc>
          <w:tcPr>
            <w:tcMar>
              <w:left w:w="108" w:type="dxa"/>
              <w:top w:w="0" w:type="dxa"/>
              <w:right w:w="108" w:type="dxa"/>
              <w:bottom w:w="0" w:type="dxa"/>
            </w:tcMar>
            <w:tcW w:w="8018" w:type="dxa"/>
            <w:vAlign w:val="center"/>
            <w:textDirection w:val="lrTb"/>
            <w:noWrap w:val="false"/>
          </w:tcPr>
          <w:p>
            <w:pPr>
              <w:ind w:left="56" w:right="56"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投标文件的语言为中文</w:t>
            </w:r>
            <w:r/>
          </w:p>
        </w:tc>
      </w:tr>
      <w:tr>
        <w:trPr>
          <w:jc w:val="center"/>
          <w:trHeight w:val="454"/>
        </w:trPr>
        <w:tc>
          <w:tcPr>
            <w:tcMar>
              <w:left w:w="108" w:type="dxa"/>
              <w:top w:w="0" w:type="dxa"/>
              <w:right w:w="108" w:type="dxa"/>
              <w:bottom w:w="0" w:type="dxa"/>
            </w:tcMar>
            <w:tcW w:w="1206" w:type="dxa"/>
            <w:vAlign w:val="center"/>
            <w:textDirection w:val="lrTb"/>
            <w:noWrap w:val="false"/>
          </w:tcPr>
          <w:p>
            <w:pPr>
              <w:ind w:left="0" w:right="0" w:firstLine="0"/>
              <w:jc w:val="center"/>
              <w:keepLines w:val="0"/>
              <w:keepNext w:val="0"/>
              <w:pageBreakBefore w:val="0"/>
              <w:spacing w:beforeAutospacing="0" w:line="240" w:lineRule="auto"/>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(十二)1</w:t>
            </w:r>
            <w:r/>
          </w:p>
          <w:p>
            <w:pPr>
              <w:ind w:left="0" w:right="0" w:firstLine="0"/>
              <w:jc w:val="center"/>
              <w:keepLines w:val="0"/>
              <w:keepNext w:val="0"/>
              <w:pageBreakBefore w:val="0"/>
              <w:spacing w:beforeAutospacing="0" w:line="240" w:lineRule="auto"/>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(十二)2</w:t>
            </w:r>
            <w:r/>
          </w:p>
        </w:tc>
        <w:tc>
          <w:tcPr>
            <w:tcMar>
              <w:left w:w="108" w:type="dxa"/>
              <w:top w:w="0" w:type="dxa"/>
              <w:right w:w="108" w:type="dxa"/>
              <w:bottom w:w="0" w:type="dxa"/>
            </w:tcMar>
            <w:tcW w:w="8018" w:type="dxa"/>
            <w:vAlign w:val="center"/>
            <w:textDirection w:val="lrTb"/>
            <w:noWrap w:val="false"/>
          </w:tcPr>
          <w:p>
            <w:pPr>
              <w:ind w:left="56" w:right="56" w:firstLine="0"/>
              <w:jc w:val="both"/>
              <w:keepLines w:val="0"/>
              <w:keepNext w:val="0"/>
              <w:pageBreakBefore w:val="0"/>
              <w:spacing w:beforeAutospacing="0" w:line="400" w:lineRule="exact"/>
              <w:widowControl w:val="off"/>
              <w:rPr>
                <w:rFonts w:hint="eastAsia" w:ascii="仿宋" w:hAnsi="仿宋" w:eastAsia="仿宋" w:cs="仿宋"/>
                <w:b/>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pacing w:val="0"/>
                <w:sz w:val="24"/>
                <w:szCs w:val="24"/>
                <w:highlight w:val="none"/>
              </w:rPr>
              <w:t xml:space="preserve">线上投标文件编制要求：</w:t>
            </w:r>
            <w:r/>
          </w:p>
          <w:p>
            <w:pPr>
              <w:ind w:left="56" w:right="56" w:firstLine="0"/>
              <w:jc w:val="both"/>
              <w:keepLines w:val="0"/>
              <w:keepNext w:val="0"/>
              <w:pageBreakBefore w:val="0"/>
              <w:spacing w:beforeAutospacing="0" w:line="400" w:lineRule="exact"/>
              <w:widowControl w:val="off"/>
              <w:rPr>
                <w:rFonts w:hint="eastAsia" w:ascii="仿宋" w:hAnsi="仿宋" w:eastAsia="仿宋" w:cs="仿宋"/>
                <w:b/>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pacing w:val="0"/>
                <w:sz w:val="24"/>
                <w:szCs w:val="24"/>
                <w:highlight w:val="none"/>
              </w:rPr>
              <w:t xml:space="preserve">请按照以下要求（包括但不限于以下要求）制作：</w:t>
            </w:r>
            <w:r/>
          </w:p>
          <w:p>
            <w:pPr>
              <w:ind w:left="56" w:right="56" w:firstLine="0"/>
              <w:jc w:val="both"/>
              <w:keepLines w:val="0"/>
              <w:keepNext w:val="0"/>
              <w:pageBreakBefore w:val="0"/>
              <w:spacing w:beforeAutospacing="0" w:line="400" w:lineRule="exact"/>
              <w:widowControl w:val="off"/>
              <w:rPr>
                <w:rFonts w:hint="eastAsia" w:ascii="仿宋" w:hAnsi="仿宋" w:eastAsia="仿宋" w:cs="仿宋"/>
                <w:b/>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pacing w:val="0"/>
                <w:sz w:val="24"/>
                <w:szCs w:val="24"/>
                <w:highlight w:val="none"/>
              </w:rPr>
              <w:t xml:space="preserve">一、基本目录</w:t>
            </w:r>
            <w:r/>
          </w:p>
          <w:p>
            <w:pPr>
              <w:ind w:left="56" w:right="56" w:firstLine="0"/>
              <w:jc w:val="both"/>
              <w:keepLines w:val="0"/>
              <w:keepNext w:val="0"/>
              <w:pageBreakBefore w:val="0"/>
              <w:spacing w:beforeAutospacing="0" w:line="400" w:lineRule="exact"/>
              <w:widowControl w:val="off"/>
              <w:rPr>
                <w:rFonts w:hint="eastAsia" w:ascii="仿宋" w:hAnsi="仿宋" w:eastAsia="仿宋" w:cs="仿宋"/>
                <w:b w:val="0"/>
                <w:bCs/>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spacing w:val="0"/>
                <w:sz w:val="24"/>
                <w:szCs w:val="24"/>
                <w:highlight w:val="none"/>
                <w:lang w:val="en-US" w:eastAsia="zh-CN"/>
              </w:rPr>
              <w:t xml:space="preserve">1、</w:t>
            </w:r>
            <w:r>
              <w:rPr>
                <w:rFonts w:hint="eastAsia" w:ascii="仿宋" w:hAnsi="仿宋" w:eastAsia="仿宋" w:cs="仿宋"/>
                <w:b w:val="0"/>
                <w:bCs/>
                <w:spacing w:val="0"/>
                <w:sz w:val="24"/>
                <w:szCs w:val="24"/>
                <w:highlight w:val="none"/>
              </w:rPr>
              <w:t xml:space="preserve">《开标一览表》（加盖电子签章，政府采购客户端工具输入报价自动生成）</w:t>
            </w:r>
            <w:r>
              <w:rPr>
                <w:rFonts w:hint="eastAsia" w:ascii="仿宋" w:hAnsi="仿宋" w:eastAsia="仿宋" w:cs="仿宋"/>
                <w:b w:val="0"/>
                <w:bCs/>
                <w:spacing w:val="0"/>
                <w:sz w:val="24"/>
                <w:szCs w:val="24"/>
                <w:highlight w:val="none"/>
                <w:lang w:eastAsia="zh-CN"/>
              </w:rPr>
              <w:t xml:space="preserve">。</w:t>
            </w:r>
            <w:r/>
          </w:p>
          <w:p>
            <w:pPr>
              <w:ind w:left="56" w:right="56"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pacing w:val="0"/>
                <w:sz w:val="24"/>
                <w:szCs w:val="24"/>
                <w:highlight w:val="none"/>
              </w:rPr>
              <w:t xml:space="preserve">二、资格条件（</w:t>
            </w:r>
            <w:r>
              <w:rPr>
                <w:rFonts w:hint="eastAsia" w:ascii="仿宋" w:hAnsi="仿宋" w:eastAsia="仿宋" w:cs="仿宋"/>
                <w:b/>
                <w:spacing w:val="0"/>
                <w:sz w:val="24"/>
                <w:szCs w:val="24"/>
                <w:highlight w:val="none"/>
                <w:lang w:val="en-US" w:eastAsia="zh-CN"/>
              </w:rPr>
              <w:t xml:space="preserve">1-8</w:t>
            </w:r>
            <w:r>
              <w:rPr>
                <w:rFonts w:hint="eastAsia" w:ascii="仿宋" w:hAnsi="仿宋" w:eastAsia="仿宋" w:cs="仿宋"/>
                <w:b/>
                <w:spacing w:val="0"/>
                <w:sz w:val="24"/>
                <w:szCs w:val="24"/>
                <w:highlight w:val="none"/>
              </w:rPr>
              <w:t xml:space="preserve">必须提供，否则投标</w:t>
            </w:r>
            <w:r>
              <w:rPr>
                <w:rFonts w:hint="eastAsia" w:ascii="仿宋" w:hAnsi="仿宋" w:eastAsia="仿宋" w:cs="仿宋"/>
                <w:b/>
                <w:spacing w:val="0"/>
                <w:sz w:val="24"/>
                <w:szCs w:val="24"/>
                <w:highlight w:val="none"/>
                <w:lang w:val="en-US" w:eastAsia="zh-CN"/>
              </w:rPr>
              <w:t xml:space="preserve">无效</w:t>
            </w:r>
            <w:r>
              <w:rPr>
                <w:rFonts w:hint="eastAsia" w:ascii="仿宋" w:hAnsi="仿宋" w:eastAsia="仿宋" w:cs="仿宋"/>
                <w:b/>
                <w:spacing w:val="0"/>
                <w:sz w:val="24"/>
                <w:szCs w:val="24"/>
                <w:highlight w:val="none"/>
              </w:rPr>
              <w:t xml:space="preserve">）</w:t>
            </w:r>
            <w:r/>
          </w:p>
          <w:p>
            <w:pPr>
              <w:ind w:left="56" w:right="56"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lang w:val="en-US" w:eastAsia="zh-CN"/>
              </w:rPr>
              <w:t xml:space="preserve">1、</w:t>
            </w:r>
            <w:r>
              <w:rPr>
                <w:rFonts w:hint="eastAsia" w:ascii="仿宋" w:hAnsi="仿宋" w:eastAsia="仿宋" w:cs="仿宋"/>
                <w:spacing w:val="0"/>
                <w:sz w:val="24"/>
                <w:szCs w:val="24"/>
                <w:highlight w:val="none"/>
              </w:rPr>
              <w:t xml:space="preserve">投标人合法有效的法人或者其他组织的营业执照等证明文件，自然人的身份证明</w:t>
            </w:r>
            <w:r>
              <w:rPr>
                <w:rFonts w:hint="eastAsia" w:ascii="仿宋" w:hAnsi="仿宋" w:eastAsia="仿宋" w:cs="仿宋"/>
                <w:b/>
                <w:bCs/>
                <w:spacing w:val="0"/>
                <w:sz w:val="24"/>
                <w:szCs w:val="24"/>
                <w:highlight w:val="none"/>
                <w:lang w:eastAsia="zh-CN"/>
              </w:rPr>
              <w:t xml:space="preserve">（</w:t>
            </w:r>
            <w:r>
              <w:rPr>
                <w:rFonts w:hint="eastAsia" w:ascii="仿宋" w:hAnsi="仿宋" w:eastAsia="仿宋" w:cs="仿宋"/>
                <w:b/>
                <w:bCs/>
                <w:spacing w:val="0"/>
                <w:sz w:val="24"/>
                <w:szCs w:val="24"/>
                <w:highlight w:val="none"/>
              </w:rPr>
              <w:t xml:space="preserve">提供以上证明文件的原件扫描件</w:t>
            </w:r>
            <w:r>
              <w:rPr>
                <w:rFonts w:hint="eastAsia" w:ascii="仿宋" w:hAnsi="仿宋" w:eastAsia="仿宋" w:cs="仿宋"/>
                <w:b/>
                <w:bCs/>
                <w:spacing w:val="0"/>
                <w:sz w:val="24"/>
                <w:szCs w:val="24"/>
                <w:highlight w:val="none"/>
                <w:lang w:eastAsia="zh-CN"/>
              </w:rPr>
              <w:t xml:space="preserve">）</w:t>
            </w:r>
            <w:r>
              <w:rPr>
                <w:rFonts w:hint="eastAsia" w:ascii="仿宋" w:hAnsi="仿宋" w:eastAsia="仿宋" w:cs="仿宋"/>
                <w:spacing w:val="0"/>
                <w:sz w:val="24"/>
                <w:szCs w:val="24"/>
                <w:highlight w:val="none"/>
              </w:rPr>
              <w:t xml:space="preserve">；</w:t>
            </w:r>
            <w:r/>
          </w:p>
          <w:p>
            <w:pPr>
              <w:ind w:left="56" w:right="56"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lang w:val="en-US" w:eastAsia="zh-CN"/>
              </w:rPr>
              <w:t xml:space="preserve">2、</w:t>
            </w:r>
            <w:r>
              <w:rPr>
                <w:rFonts w:hint="eastAsia" w:ascii="仿宋" w:hAnsi="仿宋" w:eastAsia="仿宋" w:cs="仿宋"/>
                <w:spacing w:val="0"/>
                <w:sz w:val="24"/>
                <w:szCs w:val="24"/>
                <w:highlight w:val="none"/>
              </w:rPr>
              <w:t xml:space="preserve">财务状况报告</w:t>
            </w:r>
            <w:r>
              <w:rPr>
                <w:rFonts w:hint="eastAsia" w:ascii="仿宋" w:hAnsi="仿宋" w:eastAsia="仿宋" w:cs="仿宋"/>
                <w:spacing w:val="0"/>
                <w:sz w:val="24"/>
                <w:szCs w:val="24"/>
                <w:highlight w:val="none"/>
                <w:lang w:eastAsia="zh-CN"/>
              </w:rPr>
              <w:t xml:space="preserve">，</w:t>
            </w:r>
            <w:r>
              <w:rPr>
                <w:rFonts w:hint="eastAsia" w:ascii="仿宋" w:hAnsi="仿宋" w:eastAsia="仿宋" w:cs="仿宋"/>
                <w:spacing w:val="0"/>
                <w:sz w:val="24"/>
                <w:szCs w:val="24"/>
                <w:highlight w:val="none"/>
              </w:rPr>
              <w:t xml:space="preserve">即提供投标人的本项目开标时间前6个月内（不含开标时间当月）任何1月的</w:t>
            </w:r>
            <w:r>
              <w:rPr>
                <w:rFonts w:hint="eastAsia" w:ascii="仿宋" w:hAnsi="仿宋" w:eastAsia="仿宋" w:cs="仿宋"/>
                <w:b/>
                <w:bCs/>
                <w:spacing w:val="0"/>
                <w:sz w:val="24"/>
                <w:szCs w:val="24"/>
                <w:highlight w:val="none"/>
              </w:rPr>
              <w:t xml:space="preserve">资产负债表、利润表</w:t>
            </w:r>
            <w:r>
              <w:rPr>
                <w:rFonts w:hint="eastAsia" w:ascii="仿宋" w:hAnsi="仿宋" w:eastAsia="仿宋" w:cs="仿宋"/>
                <w:spacing w:val="0"/>
                <w:sz w:val="24"/>
                <w:szCs w:val="24"/>
                <w:highlight w:val="none"/>
              </w:rPr>
              <w:t xml:space="preserve">原件扫描件各一份；或提供投标人</w:t>
            </w:r>
            <w:r>
              <w:rPr>
                <w:rFonts w:hint="eastAsia" w:ascii="仿宋" w:hAnsi="仿宋" w:eastAsia="仿宋" w:cs="仿宋"/>
                <w:b/>
                <w:bCs/>
                <w:spacing w:val="0"/>
                <w:sz w:val="24"/>
                <w:szCs w:val="24"/>
                <w:highlight w:val="none"/>
              </w:rPr>
              <w:t xml:space="preserve">上一年度财务报告</w:t>
            </w:r>
            <w:r>
              <w:rPr>
                <w:rFonts w:hint="eastAsia" w:ascii="仿宋" w:hAnsi="仿宋" w:eastAsia="仿宋" w:cs="仿宋"/>
                <w:spacing w:val="0"/>
                <w:sz w:val="24"/>
                <w:szCs w:val="24"/>
                <w:highlight w:val="none"/>
              </w:rPr>
              <w:t xml:space="preserve">扫描件；或提供投标人的本项目开标时间前6个月内（不含开标时间当月）</w:t>
            </w:r>
            <w:r>
              <w:rPr>
                <w:rFonts w:hint="eastAsia" w:ascii="仿宋" w:hAnsi="仿宋" w:eastAsia="仿宋" w:cs="仿宋"/>
                <w:b/>
                <w:bCs/>
                <w:spacing w:val="0"/>
                <w:sz w:val="24"/>
                <w:szCs w:val="24"/>
                <w:highlight w:val="none"/>
              </w:rPr>
              <w:t xml:space="preserve">银行出具的资信证明</w:t>
            </w:r>
            <w:r>
              <w:rPr>
                <w:rFonts w:hint="eastAsia" w:ascii="仿宋" w:hAnsi="仿宋" w:eastAsia="仿宋" w:cs="仿宋"/>
                <w:spacing w:val="0"/>
                <w:sz w:val="24"/>
                <w:szCs w:val="24"/>
                <w:highlight w:val="none"/>
              </w:rPr>
              <w:t xml:space="preserve">扫描件；</w:t>
            </w:r>
            <w:r/>
          </w:p>
          <w:p>
            <w:pPr>
              <w:ind w:left="56" w:right="56"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lang w:val="en-US" w:eastAsia="zh-CN"/>
              </w:rPr>
              <w:t xml:space="preserve">3、</w:t>
            </w:r>
            <w:r>
              <w:rPr>
                <w:rFonts w:hint="eastAsia" w:ascii="仿宋" w:hAnsi="仿宋" w:eastAsia="仿宋" w:cs="仿宋"/>
                <w:spacing w:val="0"/>
                <w:sz w:val="24"/>
                <w:szCs w:val="24"/>
                <w:highlight w:val="none"/>
              </w:rPr>
              <w:t xml:space="preserve">投标人的本项目开标时间前6个月内任何1个月的</w:t>
            </w:r>
            <w:r>
              <w:rPr>
                <w:rFonts w:hint="eastAsia" w:ascii="仿宋" w:hAnsi="仿宋" w:eastAsia="仿宋" w:cs="仿宋"/>
                <w:b/>
                <w:spacing w:val="0"/>
                <w:sz w:val="24"/>
                <w:szCs w:val="24"/>
                <w:highlight w:val="none"/>
              </w:rPr>
              <w:t xml:space="preserve">依法缴纳税收和社会保障资金</w:t>
            </w:r>
            <w:r>
              <w:rPr>
                <w:rFonts w:hint="eastAsia" w:ascii="仿宋" w:hAnsi="仿宋" w:eastAsia="仿宋" w:cs="仿宋"/>
                <w:spacing w:val="0"/>
                <w:sz w:val="24"/>
                <w:szCs w:val="24"/>
                <w:highlight w:val="none"/>
              </w:rPr>
              <w:t xml:space="preserve">的相关材料</w:t>
            </w:r>
            <w:r>
              <w:rPr>
                <w:rFonts w:hint="eastAsia" w:ascii="仿宋" w:hAnsi="仿宋" w:eastAsia="仿宋" w:cs="仿宋"/>
                <w:spacing w:val="0"/>
                <w:sz w:val="24"/>
                <w:szCs w:val="24"/>
                <w:highlight w:val="none"/>
                <w:lang w:val="en-US" w:eastAsia="zh-CN"/>
              </w:rPr>
              <w:t xml:space="preserve">扫描件</w:t>
            </w:r>
            <w:r>
              <w:rPr>
                <w:rFonts w:hint="eastAsia" w:ascii="仿宋" w:hAnsi="仿宋" w:eastAsia="仿宋" w:cs="仿宋"/>
                <w:b/>
                <w:color w:val="auto"/>
                <w:spacing w:val="0"/>
                <w:sz w:val="24"/>
                <w:szCs w:val="24"/>
                <w:highlight w:val="none"/>
              </w:rPr>
              <w:t xml:space="preserve">各一份</w:t>
            </w:r>
            <w:r>
              <w:rPr>
                <w:rFonts w:hint="eastAsia" w:ascii="仿宋" w:hAnsi="仿宋" w:eastAsia="仿宋" w:cs="仿宋"/>
                <w:spacing w:val="0"/>
                <w:sz w:val="24"/>
                <w:szCs w:val="24"/>
                <w:highlight w:val="none"/>
              </w:rPr>
              <w:t xml:space="preserve">（依法免税或不需要缴纳社会保障资金的供应商,提供相应文件扫描件证明其依法免税或不需要缴纳社会保障资金)；</w:t>
            </w:r>
            <w:r/>
          </w:p>
          <w:p>
            <w:pPr>
              <w:ind w:left="56" w:right="56" w:firstLine="0"/>
              <w:jc w:val="both"/>
              <w:keepLines w:val="0"/>
              <w:keepNext w:val="0"/>
              <w:pageBreakBefore w:val="0"/>
              <w:spacing w:beforeAutospacing="0" w:line="400" w:lineRule="exact"/>
              <w:widowControl w:val="off"/>
              <w:rPr>
                <w:rFonts w:hint="default" w:ascii="仿宋" w:hAnsi="仿宋" w:eastAsia="仿宋" w:cs="仿宋"/>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lang w:val="en-US" w:eastAsia="zh-CN"/>
              </w:rPr>
              <w:t xml:space="preserve">4、</w:t>
            </w:r>
            <w:r>
              <w:rPr>
                <w:rFonts w:hint="eastAsia" w:ascii="仿宋" w:hAnsi="仿宋" w:eastAsia="仿宋" w:cs="仿宋"/>
                <w:spacing w:val="0"/>
                <w:sz w:val="24"/>
                <w:szCs w:val="24"/>
                <w:highlight w:val="none"/>
              </w:rPr>
              <w:t xml:space="preserve">具备履行合同所必需的设备和专业技术能力的证明材料</w:t>
            </w:r>
            <w:r>
              <w:rPr>
                <w:rFonts w:hint="eastAsia" w:ascii="仿宋" w:hAnsi="仿宋" w:eastAsia="仿宋" w:cs="仿宋"/>
                <w:spacing w:val="0"/>
                <w:sz w:val="24"/>
                <w:szCs w:val="24"/>
                <w:highlight w:val="none"/>
                <w:lang w:eastAsia="zh-CN"/>
              </w:rPr>
              <w:t xml:space="preserve">，</w:t>
            </w:r>
            <w:r>
              <w:rPr>
                <w:rFonts w:hint="eastAsia" w:ascii="仿宋" w:hAnsi="仿宋" w:eastAsia="仿宋" w:cs="仿宋"/>
                <w:spacing w:val="0"/>
                <w:sz w:val="24"/>
                <w:szCs w:val="24"/>
                <w:highlight w:val="none"/>
                <w:lang w:val="en-US" w:eastAsia="zh-CN"/>
              </w:rPr>
              <w:t xml:space="preserve">即投标文件中提供《具备履行合同所必需的设备和专业技术能力的书面声明》（加盖电子签章，格式见本文件第七章《投标文件相关格式》）</w:t>
            </w:r>
            <w:r/>
          </w:p>
          <w:p>
            <w:pPr>
              <w:numPr>
                <w:ilvl w:val="0"/>
                <w:numId w:val="0"/>
              </w:numPr>
              <w:ind w:left="56" w:right="56"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lang w:val="en-US" w:eastAsia="zh-CN" w:bidi="ar-SA"/>
              </w:rPr>
              <w:t xml:space="preserve">5、</w:t>
            </w:r>
            <w:r>
              <w:rPr>
                <w:rFonts w:hint="eastAsia" w:ascii="仿宋" w:hAnsi="仿宋" w:eastAsia="仿宋" w:cs="仿宋"/>
                <w:spacing w:val="0"/>
                <w:sz w:val="24"/>
                <w:szCs w:val="24"/>
                <w:highlight w:val="none"/>
              </w:rPr>
              <w:t xml:space="preserve">投标人参加政府采购活动前3年内在经营活动中没有重大违法记录的书面声明</w:t>
            </w:r>
            <w:r>
              <w:rPr>
                <w:rFonts w:hint="eastAsia" w:ascii="仿宋" w:hAnsi="仿宋" w:eastAsia="仿宋" w:cs="仿宋"/>
                <w:spacing w:val="0"/>
                <w:sz w:val="24"/>
                <w:szCs w:val="24"/>
                <w:highlight w:val="none"/>
                <w:lang w:eastAsia="zh-CN"/>
              </w:rPr>
              <w:t xml:space="preserve">（</w:t>
            </w:r>
            <w:r>
              <w:rPr>
                <w:rFonts w:hint="eastAsia" w:ascii="仿宋" w:hAnsi="仿宋" w:eastAsia="仿宋" w:cs="仿宋"/>
                <w:spacing w:val="0"/>
                <w:sz w:val="24"/>
                <w:szCs w:val="24"/>
                <w:highlight w:val="none"/>
              </w:rPr>
              <w:t xml:space="preserve">加盖电子签章，格式见本文件第七章《投标文件相关格式》</w:t>
            </w:r>
            <w:r>
              <w:rPr>
                <w:rFonts w:hint="eastAsia" w:ascii="仿宋" w:hAnsi="仿宋" w:eastAsia="仿宋" w:cs="仿宋"/>
                <w:spacing w:val="0"/>
                <w:sz w:val="24"/>
                <w:szCs w:val="24"/>
                <w:highlight w:val="none"/>
                <w:lang w:eastAsia="zh-CN"/>
              </w:rPr>
              <w:t xml:space="preserve">）；</w:t>
            </w:r>
            <w:r/>
          </w:p>
          <w:p>
            <w:pPr>
              <w:numPr>
                <w:ilvl w:val="0"/>
                <w:numId w:val="0"/>
              </w:numPr>
              <w:ind w:right="56"/>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lang w:val="en-US" w:eastAsia="zh-CN"/>
              </w:rPr>
              <w:t xml:space="preserve">6、投标人信用信息（要求见本章条款项号“(六)”中“四、”内容）</w:t>
            </w:r>
            <w:r/>
          </w:p>
          <w:p>
            <w:pPr>
              <w:numPr>
                <w:ilvl w:val="0"/>
                <w:numId w:val="0"/>
              </w:numPr>
              <w:ind w:left="56" w:right="56" w:firstLine="0"/>
              <w:jc w:val="both"/>
              <w:keepLines w:val="0"/>
              <w:keepNext w:val="0"/>
              <w:pageBreakBefore w:val="0"/>
              <w:spacing w:beforeAutospacing="0" w:line="400" w:lineRule="exact"/>
              <w:widowControl w:val="off"/>
              <w:rPr>
                <w:rFonts w:hint="default" w:ascii="仿宋" w:hAnsi="仿宋" w:eastAsia="仿宋" w:cs="仿宋"/>
                <w:spacing w:val="0"/>
                <w:sz w:val="24"/>
                <w:szCs w:val="24"/>
                <w:lang w:val="en-US" w:eastAsia="zh-CN" w:bidi="ar-SA"/>
              </w:rPr>
              <w:pBdr>
                <w:top w:val="none" w:color="000000" w:sz="0" w:space="0"/>
                <w:left w:val="none" w:color="000000" w:sz="0" w:space="0"/>
                <w:bottom w:val="none" w:color="000000" w:sz="0" w:space="0"/>
                <w:right w:val="none" w:color="000000" w:sz="0" w:space="0"/>
              </w:pBdr>
            </w:pPr>
            <w:r>
              <w:rPr>
                <w:rFonts w:hint="default" w:ascii="仿宋" w:hAnsi="仿宋" w:eastAsia="仿宋" w:cs="仿宋"/>
                <w:spacing w:val="0"/>
                <w:sz w:val="24"/>
                <w:szCs w:val="24"/>
                <w:lang w:val="en-US" w:eastAsia="zh-CN" w:bidi="ar-SA"/>
              </w:rPr>
              <w:t xml:space="preserve">7</w:t>
            </w:r>
            <w:r>
              <w:rPr>
                <w:rFonts w:hint="eastAsia" w:ascii="仿宋" w:hAnsi="仿宋" w:eastAsia="仿宋" w:cs="仿宋"/>
                <w:spacing w:val="0"/>
                <w:sz w:val="24"/>
                <w:szCs w:val="24"/>
                <w:lang w:val="en-US" w:eastAsia="zh-CN" w:bidi="ar-SA"/>
              </w:rPr>
              <w:t xml:space="preserve">、</w:t>
            </w:r>
            <w:r>
              <w:rPr>
                <w:rFonts w:hint="default" w:ascii="仿宋" w:hAnsi="仿宋" w:eastAsia="仿宋" w:cs="仿宋"/>
                <w:spacing w:val="0"/>
                <w:sz w:val="24"/>
                <w:szCs w:val="24"/>
                <w:lang w:val="en-US" w:eastAsia="zh-CN" w:bidi="ar-SA"/>
              </w:rPr>
              <w:t xml:space="preserve">投标人关于单位负责人为同一人或者存在直接控股、管理关系的不同供应商，不得参加同一合同项下的政府采购活动的承诺。（加盖电子签章，格式见招标文件第七章《投标文件相关格式》）</w:t>
            </w:r>
            <w:r/>
          </w:p>
          <w:p>
            <w:pPr>
              <w:numPr>
                <w:ilvl w:val="0"/>
                <w:numId w:val="0"/>
              </w:numPr>
              <w:ind w:left="56" w:right="56" w:firstLine="0"/>
              <w:jc w:val="both"/>
              <w:keepLines w:val="0"/>
              <w:keepNext w:val="0"/>
              <w:pageBreakBefore w:val="0"/>
              <w:spacing w:beforeAutospacing="0" w:line="400" w:lineRule="exact"/>
              <w:widowControl w:val="off"/>
              <w:rPr>
                <w:rFonts w:hint="default" w:ascii="仿宋" w:hAnsi="仿宋" w:eastAsia="仿宋" w:cs="仿宋"/>
                <w:spacing w:val="0"/>
                <w:sz w:val="24"/>
                <w:szCs w:val="24"/>
                <w:lang w:val="en-US" w:eastAsia="zh-CN" w:bidi="ar-SA"/>
              </w:rPr>
              <w:pBdr>
                <w:top w:val="none" w:color="000000" w:sz="0" w:space="0"/>
                <w:left w:val="none" w:color="000000" w:sz="0" w:space="0"/>
                <w:bottom w:val="none" w:color="000000" w:sz="0" w:space="0"/>
                <w:right w:val="none" w:color="000000" w:sz="0" w:space="0"/>
              </w:pBdr>
            </w:pPr>
            <w:r>
              <w:rPr>
                <w:rFonts w:hint="default" w:ascii="仿宋" w:hAnsi="仿宋" w:eastAsia="仿宋" w:cs="仿宋"/>
                <w:spacing w:val="0"/>
                <w:sz w:val="24"/>
                <w:szCs w:val="24"/>
                <w:lang w:val="en-US" w:eastAsia="zh-CN" w:bidi="ar-SA"/>
              </w:rPr>
              <w:t xml:space="preserve">8</w:t>
            </w:r>
            <w:r>
              <w:rPr>
                <w:rFonts w:hint="eastAsia" w:ascii="仿宋" w:hAnsi="仿宋" w:eastAsia="仿宋" w:cs="仿宋"/>
                <w:spacing w:val="0"/>
                <w:sz w:val="24"/>
                <w:szCs w:val="24"/>
                <w:lang w:val="en-US" w:eastAsia="zh-CN" w:bidi="ar-SA"/>
              </w:rPr>
              <w:t xml:space="preserve">、</w:t>
            </w:r>
            <w:r>
              <w:rPr>
                <w:rFonts w:hint="default" w:ascii="仿宋" w:hAnsi="仿宋" w:eastAsia="仿宋" w:cs="仿宋"/>
                <w:spacing w:val="0"/>
                <w:sz w:val="24"/>
                <w:szCs w:val="24"/>
                <w:lang w:val="en-US" w:eastAsia="zh-CN" w:bidi="ar-SA"/>
              </w:rPr>
              <w:t xml:space="preserve">投标人不是为本采购项目提供整体设计、规范编制或者项目管理、监理、检测等服务的供应商的书面声明。（加盖电子签章，格式见招标文件第七章《投标文件相关格式》）</w:t>
            </w:r>
            <w:r/>
          </w:p>
          <w:p>
            <w:pPr>
              <w:ind w:left="56" w:right="56" w:firstLine="0"/>
              <w:jc w:val="both"/>
              <w:keepLines w:val="0"/>
              <w:keepNext w:val="0"/>
              <w:pageBreakBefore w:val="0"/>
              <w:spacing w:beforeAutospacing="0" w:line="400" w:lineRule="exact"/>
              <w:widowControl w:val="off"/>
              <w:rPr>
                <w:rFonts w:hint="eastAsia" w:ascii="仿宋" w:hAnsi="仿宋" w:eastAsia="仿宋" w:cs="仿宋"/>
                <w:b/>
                <w:bCs/>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pacing w:val="0"/>
                <w:sz w:val="24"/>
                <w:szCs w:val="24"/>
                <w:highlight w:val="none"/>
              </w:rPr>
              <w:t xml:space="preserve">三、符合条件（必须提供，否则投标无效）</w:t>
            </w:r>
            <w:r/>
          </w:p>
          <w:p>
            <w:pPr>
              <w:ind w:left="56" w:right="56" w:firstLine="0"/>
              <w:jc w:val="both"/>
              <w:keepLines w:val="0"/>
              <w:keepNext w:val="0"/>
              <w:pageBreakBefore w:val="0"/>
              <w:spacing w:beforeAutospacing="0" w:line="400" w:lineRule="exact"/>
              <w:widowControl w:val="off"/>
              <w:rPr>
                <w:rFonts w:hint="eastAsia" w:ascii="仿宋" w:hAnsi="仿宋" w:eastAsia="仿宋" w:cs="仿宋"/>
                <w:b w:val="0"/>
                <w:bCs w:val="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pacing w:val="0"/>
                <w:sz w:val="24"/>
                <w:szCs w:val="24"/>
                <w:highlight w:val="none"/>
              </w:rPr>
              <w:t xml:space="preserve">(一)报价</w:t>
            </w:r>
            <w:r/>
          </w:p>
          <w:p>
            <w:pPr>
              <w:ind w:left="56" w:right="56" w:firstLine="0"/>
              <w:jc w:val="both"/>
              <w:keepLines w:val="0"/>
              <w:keepNext w:val="0"/>
              <w:pageBreakBefore w:val="0"/>
              <w:spacing w:beforeAutospacing="0" w:line="400" w:lineRule="exact"/>
              <w:widowControl w:val="off"/>
              <w:rPr>
                <w:rFonts w:hint="eastAsia" w:ascii="仿宋" w:hAnsi="仿宋" w:eastAsia="仿宋" w:cs="仿宋"/>
                <w:b w:val="0"/>
                <w:bCs w:val="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pacing w:val="0"/>
                <w:sz w:val="24"/>
                <w:szCs w:val="24"/>
                <w:highlight w:val="none"/>
              </w:rPr>
              <w:t xml:space="preserve">1、《分项价格表》</w:t>
            </w:r>
            <w:r>
              <w:rPr>
                <w:rFonts w:hint="eastAsia" w:ascii="仿宋" w:hAnsi="仿宋" w:eastAsia="仿宋" w:cs="仿宋"/>
                <w:b w:val="0"/>
                <w:bCs w:val="0"/>
                <w:spacing w:val="0"/>
                <w:sz w:val="24"/>
                <w:szCs w:val="24"/>
                <w:highlight w:val="none"/>
                <w:lang w:eastAsia="zh-CN"/>
              </w:rPr>
              <w:t xml:space="preserve">（</w:t>
            </w:r>
            <w:r>
              <w:rPr>
                <w:rFonts w:hint="eastAsia" w:ascii="仿宋" w:hAnsi="仿宋" w:eastAsia="仿宋" w:cs="仿宋"/>
                <w:b w:val="0"/>
                <w:bCs w:val="0"/>
                <w:spacing w:val="0"/>
                <w:sz w:val="24"/>
                <w:szCs w:val="24"/>
                <w:highlight w:val="none"/>
              </w:rPr>
              <w:t xml:space="preserve">加盖电子签章，格式见本文件第七章《投标文件相关格式》</w:t>
            </w:r>
            <w:r>
              <w:rPr>
                <w:rFonts w:hint="eastAsia" w:ascii="仿宋" w:hAnsi="仿宋" w:eastAsia="仿宋" w:cs="仿宋"/>
                <w:b w:val="0"/>
                <w:bCs w:val="0"/>
                <w:spacing w:val="0"/>
                <w:sz w:val="24"/>
                <w:szCs w:val="24"/>
                <w:highlight w:val="none"/>
                <w:lang w:eastAsia="zh-CN"/>
              </w:rPr>
              <w:t xml:space="preserve">）</w:t>
            </w:r>
            <w:r>
              <w:rPr>
                <w:rFonts w:hint="eastAsia" w:ascii="仿宋" w:hAnsi="仿宋" w:eastAsia="仿宋" w:cs="仿宋"/>
                <w:b w:val="0"/>
                <w:bCs w:val="0"/>
                <w:spacing w:val="0"/>
                <w:sz w:val="24"/>
                <w:szCs w:val="24"/>
                <w:highlight w:val="none"/>
              </w:rPr>
              <w:t xml:space="preserve">。</w:t>
            </w:r>
            <w:r/>
          </w:p>
          <w:p>
            <w:pPr>
              <w:ind w:left="56" w:right="56" w:firstLine="0"/>
              <w:jc w:val="both"/>
              <w:keepLines w:val="0"/>
              <w:keepNext w:val="0"/>
              <w:pageBreakBefore w:val="0"/>
              <w:spacing w:beforeAutospacing="0" w:line="400" w:lineRule="exact"/>
              <w:widowControl w:val="off"/>
              <w:rPr>
                <w:rFonts w:hint="eastAsia" w:ascii="仿宋" w:hAnsi="仿宋" w:eastAsia="仿宋" w:cs="仿宋"/>
                <w:b w:val="0"/>
                <w:bCs w:val="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pacing w:val="0"/>
                <w:sz w:val="24"/>
                <w:szCs w:val="24"/>
                <w:highlight w:val="none"/>
              </w:rPr>
              <w:t xml:space="preserve">（二）商务资信</w:t>
            </w:r>
            <w:r/>
          </w:p>
          <w:p>
            <w:pPr>
              <w:ind w:left="56" w:right="56" w:firstLine="0"/>
              <w:jc w:val="both"/>
              <w:keepLines w:val="0"/>
              <w:keepNext w:val="0"/>
              <w:pageBreakBefore w:val="0"/>
              <w:spacing w:beforeAutospacing="0" w:line="400" w:lineRule="exact"/>
              <w:widowControl w:val="off"/>
              <w:rPr>
                <w:rFonts w:hint="eastAsia" w:ascii="仿宋" w:hAnsi="仿宋" w:eastAsia="仿宋" w:cs="仿宋"/>
                <w:b w:val="0"/>
                <w:bCs w:val="0"/>
                <w:spacing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pacing w:val="0"/>
                <w:sz w:val="24"/>
                <w:szCs w:val="24"/>
                <w:highlight w:val="none"/>
              </w:rPr>
              <w:t xml:space="preserve">1、《投标函》（加盖电子签章，格式见招标文件第七章《投标文件相关格式》）</w:t>
            </w:r>
            <w:r>
              <w:rPr>
                <w:rFonts w:hint="eastAsia" w:ascii="仿宋" w:hAnsi="仿宋" w:eastAsia="仿宋" w:cs="仿宋"/>
                <w:b w:val="0"/>
                <w:bCs w:val="0"/>
                <w:spacing w:val="0"/>
                <w:sz w:val="24"/>
                <w:szCs w:val="24"/>
                <w:highlight w:val="none"/>
                <w:lang w:eastAsia="zh-CN"/>
              </w:rPr>
              <w:t xml:space="preserve">；</w:t>
            </w:r>
            <w:r/>
          </w:p>
          <w:p>
            <w:pPr>
              <w:ind w:left="56" w:right="56" w:firstLine="0"/>
              <w:jc w:val="both"/>
              <w:keepLines w:val="0"/>
              <w:keepNext w:val="0"/>
              <w:pageBreakBefore w:val="0"/>
              <w:spacing w:beforeAutospacing="0" w:line="400" w:lineRule="exact"/>
              <w:widowControl w:val="off"/>
              <w:rPr>
                <w:rFonts w:hint="eastAsia" w:ascii="仿宋" w:hAnsi="仿宋" w:eastAsia="仿宋" w:cs="仿宋"/>
                <w:b w:val="0"/>
                <w:bCs w:val="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pacing w:val="0"/>
                <w:sz w:val="24"/>
                <w:szCs w:val="24"/>
                <w:highlight w:val="none"/>
              </w:rPr>
              <w:t xml:space="preserve">2、《法定代表人</w:t>
            </w:r>
            <w:r>
              <w:rPr>
                <w:rFonts w:hint="eastAsia" w:ascii="仿宋" w:hAnsi="仿宋" w:eastAsia="仿宋" w:cs="仿宋"/>
                <w:b w:val="0"/>
                <w:bCs w:val="0"/>
                <w:spacing w:val="0"/>
                <w:sz w:val="24"/>
                <w:szCs w:val="24"/>
                <w:highlight w:val="none"/>
                <w:lang w:val="en-US" w:eastAsia="zh-CN"/>
              </w:rPr>
              <w:t xml:space="preserve">授权书</w:t>
            </w:r>
            <w:r>
              <w:rPr>
                <w:rFonts w:hint="eastAsia" w:ascii="仿宋" w:hAnsi="仿宋" w:eastAsia="仿宋" w:cs="仿宋"/>
                <w:b w:val="0"/>
                <w:bCs w:val="0"/>
                <w:spacing w:val="0"/>
                <w:sz w:val="24"/>
                <w:szCs w:val="24"/>
                <w:highlight w:val="none"/>
              </w:rPr>
              <w:t xml:space="preserve">》</w:t>
            </w:r>
            <w:r>
              <w:rPr>
                <w:rFonts w:hint="eastAsia" w:ascii="仿宋" w:hAnsi="仿宋" w:eastAsia="仿宋" w:cs="仿宋"/>
                <w:b w:val="0"/>
                <w:bCs w:val="0"/>
                <w:spacing w:val="0"/>
                <w:sz w:val="24"/>
                <w:szCs w:val="24"/>
                <w:highlight w:val="none"/>
                <w:lang w:eastAsia="zh-CN"/>
              </w:rPr>
              <w:t xml:space="preserve">（</w:t>
            </w:r>
            <w:r>
              <w:rPr>
                <w:rFonts w:hint="eastAsia" w:ascii="仿宋" w:hAnsi="仿宋" w:eastAsia="仿宋" w:cs="仿宋"/>
                <w:b w:val="0"/>
                <w:bCs w:val="0"/>
                <w:spacing w:val="0"/>
                <w:sz w:val="24"/>
                <w:szCs w:val="24"/>
                <w:highlight w:val="none"/>
              </w:rPr>
              <w:t xml:space="preserve">加盖电子签章，格式见本文件第七章《投标文件相关格式》</w:t>
            </w:r>
            <w:r>
              <w:rPr>
                <w:rFonts w:hint="eastAsia" w:ascii="仿宋" w:hAnsi="仿宋" w:eastAsia="仿宋" w:cs="仿宋"/>
                <w:b w:val="0"/>
                <w:bCs w:val="0"/>
                <w:spacing w:val="0"/>
                <w:sz w:val="24"/>
                <w:szCs w:val="24"/>
                <w:highlight w:val="none"/>
                <w:lang w:eastAsia="zh-CN"/>
              </w:rPr>
              <w:t xml:space="preserve">）</w:t>
            </w:r>
            <w:r>
              <w:rPr>
                <w:rFonts w:hint="eastAsia" w:ascii="仿宋" w:hAnsi="仿宋" w:eastAsia="仿宋" w:cs="仿宋"/>
                <w:b w:val="0"/>
                <w:bCs w:val="0"/>
                <w:spacing w:val="0"/>
                <w:sz w:val="24"/>
                <w:szCs w:val="24"/>
                <w:highlight w:val="none"/>
              </w:rPr>
              <w:t xml:space="preserve">。</w:t>
            </w:r>
            <w:r/>
          </w:p>
          <w:p>
            <w:pPr>
              <w:ind w:left="56" w:right="56" w:firstLine="0"/>
              <w:jc w:val="both"/>
              <w:keepLines w:val="0"/>
              <w:keepNext w:val="0"/>
              <w:pageBreakBefore w:val="0"/>
              <w:spacing w:beforeAutospacing="0" w:line="400" w:lineRule="exact"/>
              <w:widowControl w:val="off"/>
              <w:rPr>
                <w:rFonts w:hint="eastAsia" w:ascii="仿宋" w:hAnsi="仿宋" w:eastAsia="仿宋" w:cs="仿宋"/>
                <w:b w:val="0"/>
                <w:bCs w:val="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pacing w:val="0"/>
                <w:sz w:val="24"/>
                <w:szCs w:val="24"/>
                <w:highlight w:val="none"/>
              </w:rPr>
              <w:t xml:space="preserve">（三）技术响应</w:t>
            </w:r>
            <w:r/>
          </w:p>
          <w:p>
            <w:pPr>
              <w:ind w:left="56" w:right="56" w:firstLine="0"/>
              <w:jc w:val="both"/>
              <w:keepLines w:val="0"/>
              <w:keepNext w:val="0"/>
              <w:pageBreakBefore w:val="0"/>
              <w:spacing w:beforeAutospacing="0" w:line="400" w:lineRule="exact"/>
              <w:widowControl w:val="off"/>
              <w:rPr>
                <w:rFonts w:hint="eastAsia" w:ascii="仿宋" w:hAnsi="仿宋" w:eastAsia="仿宋" w:cs="仿宋"/>
                <w:b w:val="0"/>
                <w:bCs w:val="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pacing w:val="0"/>
                <w:sz w:val="24"/>
                <w:szCs w:val="24"/>
                <w:highlight w:val="none"/>
              </w:rPr>
              <w:t xml:space="preserve">1、《偏离表》（加盖电子签章，格式见招标文件第七章《投标文件相关格式》）。</w:t>
            </w:r>
            <w:r/>
          </w:p>
          <w:p>
            <w:pPr>
              <w:ind w:left="56" w:right="56" w:firstLine="0"/>
              <w:jc w:val="both"/>
              <w:keepLines w:val="0"/>
              <w:keepNext w:val="0"/>
              <w:pageBreakBefore w:val="0"/>
              <w:spacing w:beforeAutospacing="0" w:line="400" w:lineRule="exact"/>
              <w:widowControl w:val="off"/>
              <w:rPr>
                <w:rFonts w:hint="eastAsia" w:ascii="仿宋" w:hAnsi="仿宋" w:eastAsia="仿宋" w:cs="仿宋"/>
                <w:b/>
                <w:bCs/>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pacing w:val="0"/>
                <w:sz w:val="24"/>
                <w:szCs w:val="24"/>
                <w:highlight w:val="none"/>
              </w:rPr>
              <w:t xml:space="preserve">四、综合评审评分项</w:t>
            </w:r>
            <w:r/>
          </w:p>
          <w:p>
            <w:pPr>
              <w:ind w:left="56" w:right="56" w:firstLine="0"/>
              <w:jc w:val="both"/>
              <w:keepLines w:val="0"/>
              <w:keepNext w:val="0"/>
              <w:pageBreakBefore w:val="0"/>
              <w:spacing w:beforeAutospacing="0" w:line="400" w:lineRule="exact"/>
              <w:widowControl w:val="off"/>
              <w:rPr>
                <w:rFonts w:hint="eastAsia" w:ascii="仿宋" w:hAnsi="仿宋" w:eastAsia="仿宋" w:cs="仿宋"/>
                <w:b w:val="0"/>
                <w:bCs w:val="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pacing w:val="0"/>
                <w:sz w:val="24"/>
                <w:szCs w:val="24"/>
                <w:highlight w:val="none"/>
              </w:rPr>
              <w:t xml:space="preserve">（一）技术部分</w:t>
            </w:r>
            <w:r/>
          </w:p>
          <w:p>
            <w:pPr>
              <w:ind w:left="56" w:right="56" w:firstLine="0"/>
              <w:jc w:val="both"/>
              <w:keepLines w:val="0"/>
              <w:keepNext w:val="0"/>
              <w:pageBreakBefore w:val="0"/>
              <w:spacing w:beforeAutospacing="0" w:line="400" w:lineRule="exact"/>
              <w:widowControl w:val="off"/>
              <w:rPr>
                <w:rFonts w:hint="eastAsia" w:ascii="仿宋" w:hAnsi="仿宋" w:eastAsia="仿宋" w:cs="仿宋"/>
                <w:b w:val="0"/>
                <w:bCs w:val="0"/>
                <w:spacing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pacing w:val="0"/>
                <w:sz w:val="24"/>
                <w:szCs w:val="24"/>
                <w:highlight w:val="none"/>
                <w:lang w:val="en-US" w:eastAsia="zh-CN"/>
              </w:rPr>
              <w:t xml:space="preserve">1、</w:t>
            </w:r>
            <w:r>
              <w:rPr>
                <w:rFonts w:hint="eastAsia" w:ascii="仿宋" w:hAnsi="仿宋" w:eastAsia="仿宋" w:cs="仿宋"/>
                <w:b w:val="0"/>
                <w:bCs w:val="0"/>
                <w:spacing w:val="0"/>
                <w:sz w:val="24"/>
                <w:szCs w:val="24"/>
                <w:highlight w:val="none"/>
              </w:rPr>
              <w:t xml:space="preserve">要求</w:t>
            </w:r>
            <w:r>
              <w:rPr>
                <w:rFonts w:hint="eastAsia" w:ascii="仿宋" w:hAnsi="仿宋" w:eastAsia="仿宋" w:cs="仿宋"/>
                <w:b w:val="0"/>
                <w:bCs w:val="0"/>
                <w:spacing w:val="0"/>
                <w:sz w:val="24"/>
                <w:szCs w:val="24"/>
                <w:highlight w:val="none"/>
                <w:lang w:val="en-US" w:eastAsia="zh-CN"/>
              </w:rPr>
              <w:t xml:space="preserve">详</w:t>
            </w:r>
            <w:r>
              <w:rPr>
                <w:rFonts w:hint="eastAsia" w:ascii="仿宋" w:hAnsi="仿宋" w:eastAsia="仿宋" w:cs="仿宋"/>
                <w:b w:val="0"/>
                <w:bCs w:val="0"/>
                <w:spacing w:val="0"/>
                <w:sz w:val="24"/>
                <w:szCs w:val="24"/>
                <w:highlight w:val="none"/>
              </w:rPr>
              <w:t xml:space="preserve">见招标文件第六章《采购需求》及第四章《评标标准》中《评分细则》</w:t>
            </w:r>
            <w:r>
              <w:rPr>
                <w:rFonts w:hint="eastAsia" w:ascii="仿宋" w:hAnsi="仿宋" w:eastAsia="仿宋" w:cs="仿宋"/>
                <w:b w:val="0"/>
                <w:bCs w:val="0"/>
                <w:spacing w:val="0"/>
                <w:sz w:val="24"/>
                <w:szCs w:val="24"/>
                <w:highlight w:val="none"/>
                <w:lang w:eastAsia="zh-CN"/>
              </w:rPr>
              <w:t xml:space="preserve">。</w:t>
            </w:r>
            <w:r/>
          </w:p>
          <w:p>
            <w:pPr>
              <w:ind w:left="56" w:right="56" w:firstLine="0"/>
              <w:jc w:val="both"/>
              <w:keepLines w:val="0"/>
              <w:keepNext w:val="0"/>
              <w:pageBreakBefore w:val="0"/>
              <w:spacing w:beforeAutospacing="0" w:line="400" w:lineRule="exact"/>
              <w:widowControl w:val="off"/>
              <w:rPr>
                <w:rFonts w:hint="eastAsia" w:ascii="仿宋" w:hAnsi="仿宋" w:eastAsia="仿宋" w:cs="仿宋"/>
                <w:b w:val="0"/>
                <w:bCs w:val="0"/>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pacing w:val="0"/>
                <w:sz w:val="24"/>
                <w:szCs w:val="24"/>
                <w:highlight w:val="none"/>
              </w:rPr>
              <w:t xml:space="preserve">（二）商务部分</w:t>
            </w:r>
            <w:r/>
          </w:p>
          <w:p>
            <w:pPr>
              <w:ind w:left="56" w:right="56" w:firstLine="0"/>
              <w:jc w:val="both"/>
              <w:keepLines w:val="0"/>
              <w:keepNext w:val="0"/>
              <w:pageBreakBefore w:val="0"/>
              <w:spacing w:beforeAutospacing="0" w:line="400" w:lineRule="exact"/>
              <w:widowControl w:val="off"/>
              <w:rPr>
                <w:rFonts w:hint="eastAsia" w:ascii="仿宋" w:hAnsi="仿宋" w:eastAsia="仿宋" w:cs="仿宋"/>
                <w:b w:val="0"/>
                <w:bCs w:val="0"/>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pacing w:val="0"/>
                <w:sz w:val="24"/>
                <w:szCs w:val="24"/>
                <w:highlight w:val="none"/>
                <w:lang w:val="en-US" w:eastAsia="zh-CN"/>
              </w:rPr>
              <w:t xml:space="preserve">1、要求详见招标文件第四章《评标标准》中《评分细则》；</w:t>
            </w:r>
            <w:r/>
          </w:p>
          <w:p>
            <w:pPr>
              <w:ind w:left="56" w:right="56" w:firstLine="0"/>
              <w:jc w:val="both"/>
              <w:keepLines w:val="0"/>
              <w:keepNext w:val="0"/>
              <w:pageBreakBefore w:val="0"/>
              <w:spacing w:beforeAutospacing="0" w:line="400" w:lineRule="exact"/>
              <w:widowControl w:val="off"/>
              <w:rPr>
                <w:rFonts w:hint="eastAsia" w:ascii="仿宋" w:hAnsi="仿宋" w:eastAsia="仿宋" w:cs="仿宋"/>
                <w:b w:val="0"/>
                <w:bCs w:val="0"/>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pacing w:val="0"/>
                <w:sz w:val="24"/>
                <w:szCs w:val="24"/>
                <w:highlight w:val="none"/>
                <w:lang w:val="en-US" w:eastAsia="zh-CN"/>
              </w:rPr>
              <w:t xml:space="preserve">2、投标人其它证明文件及材料扫描件。</w:t>
            </w:r>
            <w:r/>
          </w:p>
          <w:p>
            <w:pPr>
              <w:ind w:left="56" w:right="56" w:firstLine="0"/>
              <w:jc w:val="both"/>
              <w:keepLines w:val="0"/>
              <w:keepNext w:val="0"/>
              <w:pageBreakBefore w:val="0"/>
              <w:spacing w:beforeAutospacing="0" w:line="400" w:lineRule="exact"/>
              <w:widowControl w:val="off"/>
              <w:rPr>
                <w:rFonts w:hint="eastAsia" w:ascii="仿宋" w:hAnsi="仿宋" w:eastAsia="仿宋" w:cs="仿宋"/>
                <w:b/>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pacing w:val="0"/>
                <w:sz w:val="24"/>
                <w:szCs w:val="24"/>
                <w:highlight w:val="none"/>
              </w:rPr>
              <w:t xml:space="preserve">五、</w:t>
            </w:r>
            <w:r>
              <w:rPr>
                <w:rFonts w:hint="eastAsia" w:ascii="仿宋" w:hAnsi="仿宋" w:eastAsia="仿宋" w:cs="仿宋"/>
                <w:b/>
                <w:spacing w:val="0"/>
                <w:sz w:val="24"/>
                <w:szCs w:val="24"/>
                <w:highlight w:val="none"/>
              </w:rPr>
              <w:t xml:space="preserve">价格折扣文件格式</w:t>
            </w:r>
            <w:r/>
          </w:p>
          <w:p>
            <w:pPr>
              <w:ind w:left="56" w:right="56"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企业报价折扣证明：提供的货物</w:t>
            </w:r>
            <w:r>
              <w:rPr>
                <w:rFonts w:hint="eastAsia" w:ascii="仿宋" w:hAnsi="仿宋" w:eastAsia="仿宋" w:cs="仿宋"/>
                <w:b/>
                <w:bCs/>
                <w:spacing w:val="0"/>
                <w:sz w:val="24"/>
                <w:szCs w:val="24"/>
                <w:highlight w:val="none"/>
              </w:rPr>
              <w:t xml:space="preserve">全部由符合政策要求的中小企业制造</w:t>
            </w:r>
            <w:r>
              <w:rPr>
                <w:rFonts w:hint="eastAsia" w:ascii="仿宋" w:hAnsi="仿宋" w:eastAsia="仿宋" w:cs="仿宋"/>
                <w:spacing w:val="0"/>
                <w:sz w:val="24"/>
                <w:szCs w:val="24"/>
                <w:highlight w:val="none"/>
                <w:lang w:eastAsia="zh-CN"/>
              </w:rPr>
              <w:t xml:space="preserve">，</w:t>
            </w:r>
            <w:r>
              <w:rPr>
                <w:rFonts w:hint="eastAsia" w:ascii="仿宋" w:hAnsi="仿宋" w:eastAsia="仿宋" w:cs="仿宋"/>
                <w:spacing w:val="0"/>
                <w:sz w:val="24"/>
                <w:szCs w:val="24"/>
                <w:highlight w:val="none"/>
                <w:lang w:val="en-US" w:eastAsia="zh-CN"/>
              </w:rPr>
              <w:t xml:space="preserve">提供</w:t>
            </w:r>
            <w:r>
              <w:rPr>
                <w:rFonts w:hint="eastAsia" w:ascii="仿宋" w:hAnsi="仿宋" w:eastAsia="仿宋" w:cs="仿宋"/>
                <w:spacing w:val="0"/>
                <w:sz w:val="24"/>
                <w:szCs w:val="24"/>
                <w:highlight w:val="none"/>
              </w:rPr>
              <w:t xml:space="preserve">《中小企业声明函》（</w:t>
            </w:r>
            <w:r>
              <w:rPr>
                <w:rFonts w:hint="eastAsia" w:ascii="仿宋" w:hAnsi="仿宋" w:eastAsia="仿宋" w:cs="仿宋"/>
                <w:spacing w:val="0"/>
                <w:sz w:val="24"/>
                <w:szCs w:val="24"/>
                <w:highlight w:val="none"/>
                <w:lang w:val="en-US" w:eastAsia="zh-CN"/>
              </w:rPr>
              <w:t xml:space="preserve">填写完整，</w:t>
            </w:r>
            <w:r>
              <w:rPr>
                <w:rFonts w:hint="eastAsia" w:ascii="仿宋" w:hAnsi="仿宋" w:eastAsia="仿宋" w:cs="仿宋"/>
                <w:spacing w:val="0"/>
                <w:sz w:val="24"/>
                <w:szCs w:val="24"/>
                <w:highlight w:val="none"/>
              </w:rPr>
              <w:t xml:space="preserve">加盖</w:t>
            </w:r>
            <w:r>
              <w:rPr>
                <w:rFonts w:hint="eastAsia" w:ascii="仿宋" w:hAnsi="仿宋" w:eastAsia="仿宋" w:cs="仿宋"/>
                <w:b/>
                <w:spacing w:val="0"/>
                <w:sz w:val="24"/>
                <w:szCs w:val="24"/>
                <w:highlight w:val="none"/>
              </w:rPr>
              <w:t xml:space="preserve">电子签章</w:t>
            </w:r>
            <w:r>
              <w:rPr>
                <w:rFonts w:hint="eastAsia" w:ascii="仿宋" w:hAnsi="仿宋" w:eastAsia="仿宋" w:cs="仿宋"/>
                <w:spacing w:val="0"/>
                <w:sz w:val="24"/>
                <w:szCs w:val="24"/>
                <w:highlight w:val="none"/>
              </w:rPr>
              <w:t xml:space="preserve">，格式见招标文件第七章《投标文件相关格式》</w:t>
            </w:r>
            <w:r>
              <w:rPr>
                <w:rFonts w:hint="eastAsia" w:ascii="仿宋" w:hAnsi="仿宋" w:eastAsia="仿宋" w:cs="仿宋"/>
                <w:spacing w:val="0"/>
                <w:sz w:val="24"/>
                <w:szCs w:val="24"/>
                <w:highlight w:val="none"/>
                <w:lang w:eastAsia="zh-CN"/>
              </w:rPr>
              <w:t xml:space="preserve">；如不填写完整或未按要求填写的，视为无效</w:t>
            </w:r>
            <w:r>
              <w:rPr>
                <w:rFonts w:hint="eastAsia" w:ascii="仿宋" w:hAnsi="仿宋" w:eastAsia="仿宋" w:cs="仿宋"/>
                <w:spacing w:val="0"/>
                <w:sz w:val="24"/>
                <w:szCs w:val="24"/>
                <w:highlight w:val="none"/>
              </w:rPr>
              <w:t xml:space="preserve">）。查询渠道参考工业和信息化部发布的中小企业规模自测小程序。</w:t>
            </w:r>
            <w:r/>
          </w:p>
          <w:p>
            <w:pPr>
              <w:pStyle w:val="889"/>
              <w:ind w:left="56" w:right="56" w:firstLine="0"/>
              <w:jc w:val="both"/>
              <w:keepLines w:val="0"/>
              <w:keepNext w:val="0"/>
              <w:pageBreakBefore w:val="0"/>
              <w:spacing w:beforeAutospacing="0" w:line="400" w:lineRule="exact"/>
              <w:widowControl w:val="off"/>
              <w:rPr>
                <w:rFonts w:hint="eastAsia" w:ascii="仿宋" w:hAnsi="仿宋" w:eastAsia="仿宋" w:cs="仿宋"/>
                <w:b/>
                <w:bCs/>
                <w:spacing w:val="0"/>
                <w:sz w:val="24"/>
                <w:szCs w:val="24"/>
                <w:highlight w:val="none"/>
              </w:rPr>
            </w:pPr>
            <w:r>
              <w:rPr>
                <w:rFonts w:hint="eastAsia" w:ascii="仿宋" w:hAnsi="仿宋" w:eastAsia="仿宋" w:cs="仿宋"/>
                <w:b/>
                <w:bCs/>
                <w:spacing w:val="0"/>
                <w:sz w:val="24"/>
                <w:szCs w:val="24"/>
                <w:highlight w:val="none"/>
              </w:rPr>
              <w:t xml:space="preserve">注：具体以《政府采购促进中小企业发展管理办法》（财库[2020]46号）和《关于印发中小企业划型标准规定的通知》（工信部联企业[2011]300号）的规定为准。</w:t>
            </w:r>
            <w:r/>
          </w:p>
          <w:p>
            <w:pPr>
              <w:pStyle w:val="889"/>
              <w:ind w:left="56" w:right="56" w:firstLine="0"/>
              <w:jc w:val="both"/>
              <w:keepLines w:val="0"/>
              <w:keepNext w:val="0"/>
              <w:pageBreakBefore w:val="0"/>
              <w:spacing w:beforeAutospacing="0" w:line="400" w:lineRule="exact"/>
              <w:widowControl w:val="off"/>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注：监狱企业和残疾人福利性单位等同于小微企业。</w:t>
            </w:r>
            <w:r/>
          </w:p>
          <w:p>
            <w:pPr>
              <w:pStyle w:val="889"/>
              <w:ind w:left="56" w:right="56" w:firstLine="480"/>
              <w:jc w:val="both"/>
              <w:keepLines w:val="0"/>
              <w:keepNext w:val="0"/>
              <w:pageBreakBefore w:val="0"/>
              <w:spacing w:beforeAutospacing="0" w:line="400" w:lineRule="exact"/>
              <w:widowControl w:val="off"/>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投标人为监狱企业的，提供省级以上监狱管理局、戒毒管理局（含新疆生产建设兵团）出具的属于监狱企业的证明文件原件的扫描件。</w:t>
            </w:r>
            <w:r/>
          </w:p>
          <w:p>
            <w:pPr>
              <w:pStyle w:val="889"/>
              <w:ind w:left="56" w:right="56" w:firstLine="0"/>
              <w:jc w:val="both"/>
              <w:keepLines w:val="0"/>
              <w:keepNext w:val="0"/>
              <w:pageBreakBefore w:val="0"/>
              <w:spacing w:beforeAutospacing="0" w:line="400" w:lineRule="exact"/>
              <w:widowControl w:val="off"/>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具体以《财政部 司法部关于政府采购支持监狱企业发展有关问题的通知》（财库〔2014〕68号）的规定为准。</w:t>
            </w:r>
            <w:r/>
          </w:p>
          <w:p>
            <w:pPr>
              <w:pStyle w:val="889"/>
              <w:ind w:left="56" w:right="56" w:firstLine="480"/>
              <w:jc w:val="both"/>
              <w:keepLines w:val="0"/>
              <w:keepNext w:val="0"/>
              <w:pageBreakBefore w:val="0"/>
              <w:spacing w:beforeAutospacing="0" w:line="400" w:lineRule="exact"/>
              <w:widowControl w:val="off"/>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投标人为享受政府采购支持政策的残疾人福利性单位的，提供《残疾人福利性单位声明函》（加盖电子签章，格式见招标文件第七章《投标文件相关格式》）。</w:t>
            </w:r>
            <w:r/>
          </w:p>
          <w:p>
            <w:pPr>
              <w:pStyle w:val="889"/>
              <w:ind w:left="56" w:right="56" w:firstLine="0"/>
              <w:jc w:val="both"/>
              <w:keepLines w:val="0"/>
              <w:keepNext w:val="0"/>
              <w:pageBreakBefore w:val="0"/>
              <w:spacing w:beforeAutospacing="0" w:line="400" w:lineRule="exact"/>
              <w:widowControl w:val="off"/>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享受政府采购支持政策的残疾人福利性单位应当同时满足以下条件：</w:t>
            </w:r>
            <w:r/>
          </w:p>
          <w:p>
            <w:pPr>
              <w:pStyle w:val="889"/>
              <w:ind w:left="56" w:right="56" w:firstLine="0"/>
              <w:jc w:val="both"/>
              <w:keepLines w:val="0"/>
              <w:keepNext w:val="0"/>
              <w:pageBreakBefore w:val="0"/>
              <w:spacing w:beforeAutospacing="0" w:line="400" w:lineRule="exact"/>
              <w:widowControl w:val="off"/>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①安置的残疾人占本单位在职职工人数的比例不低于25%（含25%），并且安置的残疾人人数不少于10人（含10人）；</w:t>
            </w:r>
            <w:r/>
          </w:p>
          <w:p>
            <w:pPr>
              <w:pStyle w:val="889"/>
              <w:ind w:left="56" w:right="56" w:firstLine="0"/>
              <w:jc w:val="both"/>
              <w:keepLines w:val="0"/>
              <w:keepNext w:val="0"/>
              <w:pageBreakBefore w:val="0"/>
              <w:spacing w:beforeAutospacing="0" w:line="400" w:lineRule="exact"/>
              <w:widowControl w:val="off"/>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②依法与安置的每位残疾人签订了一年以上（含一年）的劳动合同或服务协议；</w:t>
            </w:r>
            <w:r/>
          </w:p>
          <w:p>
            <w:pPr>
              <w:pStyle w:val="889"/>
              <w:ind w:left="56" w:right="56" w:firstLine="0"/>
              <w:jc w:val="both"/>
              <w:keepLines w:val="0"/>
              <w:keepNext w:val="0"/>
              <w:pageBreakBefore w:val="0"/>
              <w:spacing w:beforeAutospacing="0" w:line="400" w:lineRule="exact"/>
              <w:widowControl w:val="off"/>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③为安置的每位残疾人按月足额缴纳了基本养老保险、基本医疗保险、失业保险、工伤保险和生育保险等社会保险费；</w:t>
            </w:r>
            <w:r/>
          </w:p>
          <w:p>
            <w:pPr>
              <w:pStyle w:val="889"/>
              <w:ind w:left="56" w:right="56" w:firstLine="0"/>
              <w:jc w:val="both"/>
              <w:keepLines w:val="0"/>
              <w:keepNext w:val="0"/>
              <w:pageBreakBefore w:val="0"/>
              <w:spacing w:beforeAutospacing="0" w:line="400" w:lineRule="exact"/>
              <w:widowControl w:val="off"/>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④通过银行等金融机构向安置的每位残疾人，按月支付了不低于单位所在区县适用的经省级人民政府批准的月最低工资标准的工资；</w:t>
            </w:r>
            <w:r/>
          </w:p>
          <w:p>
            <w:pPr>
              <w:pStyle w:val="889"/>
              <w:ind w:left="56" w:right="56" w:firstLine="0"/>
              <w:jc w:val="both"/>
              <w:keepLines w:val="0"/>
              <w:keepNext w:val="0"/>
              <w:pageBreakBefore w:val="0"/>
              <w:spacing w:beforeAutospacing="0" w:line="400" w:lineRule="exact"/>
              <w:widowControl w:val="off"/>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889"/>
              <w:ind w:left="56" w:right="56" w:firstLine="480"/>
              <w:jc w:val="both"/>
              <w:keepLines w:val="0"/>
              <w:keepNext w:val="0"/>
              <w:pageBreakBefore w:val="0"/>
              <w:spacing w:beforeAutospacing="0" w:line="400" w:lineRule="exact"/>
              <w:widowControl w:val="off"/>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9"/>
              <w:ind w:left="56" w:right="56" w:firstLine="480"/>
              <w:jc w:val="both"/>
              <w:keepLines w:val="0"/>
              <w:keepNext w:val="0"/>
              <w:pageBreakBefore w:val="0"/>
              <w:spacing w:beforeAutospacing="0" w:line="400" w:lineRule="exact"/>
              <w:widowControl w:val="off"/>
              <w:rPr>
                <w:rFonts w:hint="eastAsia" w:ascii="仿宋" w:hAnsi="仿宋" w:eastAsia="仿宋" w:cs="仿宋"/>
                <w:b/>
                <w:bCs/>
                <w:spacing w:val="0"/>
                <w:sz w:val="24"/>
                <w:szCs w:val="24"/>
                <w:highlight w:val="none"/>
              </w:rPr>
            </w:pPr>
            <w:r>
              <w:rPr>
                <w:rFonts w:hint="eastAsia" w:ascii="仿宋" w:hAnsi="仿宋" w:eastAsia="仿宋" w:cs="仿宋"/>
                <w:b w:val="0"/>
                <w:bCs w:val="0"/>
                <w:spacing w:val="0"/>
                <w:sz w:val="24"/>
                <w:szCs w:val="24"/>
                <w:highlight w:val="none"/>
              </w:rPr>
              <w:t xml:space="preserve">具体以《三部门联合发布关于促进残疾人就业政府采购政策的通知》（财库〔2017〕141号）规定为准。</w:t>
            </w:r>
            <w:r/>
          </w:p>
          <w:p>
            <w:pPr>
              <w:ind w:left="56" w:right="56" w:firstLine="0"/>
              <w:jc w:val="both"/>
              <w:keepLines w:val="0"/>
              <w:keepNext w:val="0"/>
              <w:pageBreakBefore w:val="0"/>
              <w:spacing w:beforeAutospacing="0" w:line="400" w:lineRule="exact"/>
              <w:widowControl w:val="off"/>
              <w:rPr>
                <w:rFonts w:hint="eastAsia" w:ascii="仿宋" w:hAnsi="仿宋" w:eastAsia="仿宋" w:cs="仿宋"/>
                <w:b/>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pacing w:val="0"/>
                <w:sz w:val="24"/>
                <w:szCs w:val="24"/>
                <w:highlight w:val="none"/>
              </w:rPr>
              <w:t xml:space="preserve">注：</w:t>
            </w:r>
            <w:r/>
          </w:p>
          <w:p>
            <w:pPr>
              <w:ind w:left="56" w:right="56" w:firstLine="0"/>
              <w:jc w:val="both"/>
              <w:keepLines w:val="0"/>
              <w:keepNext w:val="0"/>
              <w:pageBreakBefore w:val="0"/>
              <w:spacing w:beforeAutospacing="0" w:line="400" w:lineRule="exact"/>
              <w:widowControl w:val="off"/>
              <w:rPr>
                <w:rFonts w:hint="eastAsia" w:ascii="仿宋" w:hAnsi="仿宋" w:eastAsia="仿宋" w:cs="仿宋"/>
                <w:bCs/>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spacing w:val="0"/>
                <w:sz w:val="24"/>
                <w:szCs w:val="24"/>
                <w:highlight w:val="none"/>
              </w:rPr>
              <w:t xml:space="preserve">1、投标人应对以上文件的合法性、真实性负责。</w:t>
            </w:r>
            <w:r/>
          </w:p>
          <w:p>
            <w:pPr>
              <w:ind w:left="56" w:right="56"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spacing w:val="0"/>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454"/>
        </w:trPr>
        <w:tc>
          <w:tcPr>
            <w:tcMar>
              <w:left w:w="108" w:type="dxa"/>
              <w:top w:w="0" w:type="dxa"/>
              <w:right w:w="108" w:type="dxa"/>
              <w:bottom w:w="0" w:type="dxa"/>
            </w:tcMar>
            <w:tcW w:w="1206" w:type="dxa"/>
            <w:vAlign w:val="center"/>
            <w:textDirection w:val="lrTb"/>
            <w:noWrap w:val="false"/>
          </w:tcPr>
          <w:p>
            <w:pPr>
              <w:ind w:left="0" w:right="0" w:firstLine="0"/>
              <w:jc w:val="center"/>
              <w:keepLines w:val="0"/>
              <w:keepNext w:val="0"/>
              <w:pageBreakBefore w:val="0"/>
              <w:spacing w:beforeAutospacing="0" w:line="240" w:lineRule="auto"/>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(十三)2</w:t>
            </w:r>
            <w:r/>
          </w:p>
        </w:tc>
        <w:tc>
          <w:tcPr>
            <w:tcMar>
              <w:left w:w="108" w:type="dxa"/>
              <w:top w:w="0" w:type="dxa"/>
              <w:right w:w="108" w:type="dxa"/>
              <w:bottom w:w="0" w:type="dxa"/>
            </w:tcMar>
            <w:tcW w:w="8018" w:type="dxa"/>
            <w:vAlign w:val="center"/>
            <w:textDirection w:val="lrTb"/>
            <w:noWrap w:val="false"/>
          </w:tcPr>
          <w:p>
            <w:pPr>
              <w:ind w:left="56" w:right="56"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商务条件见：</w:t>
            </w:r>
            <w:r/>
          </w:p>
          <w:p>
            <w:pPr>
              <w:ind w:left="56" w:right="56"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一、本文件第四章《评标标准》中《评分细则》。</w:t>
            </w:r>
            <w:r/>
          </w:p>
          <w:p>
            <w:pPr>
              <w:ind w:left="56" w:right="56"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二、本文件第三章《投标资料表》中(十二)1和(十二)2。</w:t>
            </w:r>
            <w:r/>
          </w:p>
        </w:tc>
      </w:tr>
      <w:tr>
        <w:trPr>
          <w:jc w:val="center"/>
          <w:trHeight w:val="454"/>
        </w:trPr>
        <w:tc>
          <w:tcPr>
            <w:tcMar>
              <w:left w:w="108" w:type="dxa"/>
              <w:top w:w="0" w:type="dxa"/>
              <w:right w:w="108" w:type="dxa"/>
              <w:bottom w:w="0" w:type="dxa"/>
            </w:tcMar>
            <w:tcW w:w="1206" w:type="dxa"/>
            <w:vAlign w:val="center"/>
            <w:textDirection w:val="lrTb"/>
            <w:noWrap w:val="false"/>
          </w:tcPr>
          <w:p>
            <w:pPr>
              <w:ind w:left="0" w:right="0" w:firstLine="0"/>
              <w:jc w:val="center"/>
              <w:keepLines w:val="0"/>
              <w:keepNext w:val="0"/>
              <w:pageBreakBefore w:val="0"/>
              <w:spacing w:beforeAutospacing="0" w:line="240" w:lineRule="auto"/>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(十三)3</w:t>
            </w:r>
            <w:r/>
          </w:p>
        </w:tc>
        <w:tc>
          <w:tcPr>
            <w:tcMar>
              <w:left w:w="108" w:type="dxa"/>
              <w:top w:w="0" w:type="dxa"/>
              <w:right w:w="108" w:type="dxa"/>
              <w:bottom w:w="0" w:type="dxa"/>
            </w:tcMar>
            <w:tcW w:w="8018" w:type="dxa"/>
            <w:vAlign w:val="center"/>
            <w:textDirection w:val="lrTb"/>
            <w:noWrap w:val="false"/>
          </w:tcPr>
          <w:p>
            <w:pPr>
              <w:ind w:left="56" w:right="56"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交货和提供服务的时间：见本文件第五章 《拟签订的合同文本》及或本文件第六章《采购需求》。</w:t>
            </w:r>
            <w:r/>
          </w:p>
        </w:tc>
      </w:tr>
      <w:tr>
        <w:trPr>
          <w:jc w:val="center"/>
          <w:trHeight w:val="454"/>
        </w:trPr>
        <w:tc>
          <w:tcPr>
            <w:tcMar>
              <w:left w:w="108" w:type="dxa"/>
              <w:top w:w="0" w:type="dxa"/>
              <w:right w:w="108" w:type="dxa"/>
              <w:bottom w:w="0" w:type="dxa"/>
            </w:tcMar>
            <w:tcW w:w="1206" w:type="dxa"/>
            <w:vAlign w:val="center"/>
            <w:textDirection w:val="lrTb"/>
            <w:noWrap w:val="false"/>
          </w:tcPr>
          <w:p>
            <w:pPr>
              <w:ind w:left="0" w:right="0" w:firstLine="0"/>
              <w:jc w:val="center"/>
              <w:keepLines w:val="0"/>
              <w:keepNext w:val="0"/>
              <w:pageBreakBefore w:val="0"/>
              <w:spacing w:beforeAutospacing="0" w:line="240" w:lineRule="auto"/>
              <w:widowControl w:val="off"/>
              <w:rPr>
                <w:rFonts w:hint="eastAsia" w:ascii="仿宋" w:hAnsi="仿宋" w:eastAsia="仿宋" w:cs="仿宋"/>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rPr>
              <w:t xml:space="preserve">(十四)</w:t>
            </w:r>
            <w:r/>
          </w:p>
        </w:tc>
        <w:tc>
          <w:tcPr>
            <w:tcMar>
              <w:left w:w="108" w:type="dxa"/>
              <w:top w:w="0" w:type="dxa"/>
              <w:right w:w="108" w:type="dxa"/>
              <w:bottom w:w="0" w:type="dxa"/>
            </w:tcMar>
            <w:tcW w:w="8018" w:type="dxa"/>
            <w:vAlign w:val="center"/>
            <w:textDirection w:val="lrTb"/>
            <w:noWrap w:val="false"/>
          </w:tcPr>
          <w:p>
            <w:pPr>
              <w:ind w:left="56" w:right="56" w:firstLine="0"/>
              <w:jc w:val="both"/>
              <w:keepLines w:val="0"/>
              <w:keepNext w:val="0"/>
              <w:pageBreakBefore w:val="0"/>
              <w:spacing w:beforeAutospacing="0" w:line="400" w:lineRule="exact"/>
              <w:widowControl w:val="off"/>
              <w:rPr>
                <w:rFonts w:hint="eastAsia" w:ascii="仿宋" w:hAnsi="仿宋" w:eastAsia="仿宋" w:cs="仿宋"/>
                <w:color w:val="auto"/>
                <w:spacing w:val="0"/>
                <w:sz w:val="24"/>
                <w:szCs w:val="24"/>
                <w:highlight w:val="none"/>
              </w:rPr>
            </w:pPr>
            <w:r>
              <w:rPr>
                <w:rFonts w:hint="eastAsia" w:ascii="仿宋" w:hAnsi="仿宋" w:eastAsia="仿宋" w:cs="仿宋"/>
                <w:b/>
                <w:bCs/>
                <w:color w:val="auto"/>
                <w:spacing w:val="0"/>
                <w:sz w:val="24"/>
                <w:szCs w:val="24"/>
                <w:highlight w:val="none"/>
              </w:rPr>
              <w:t xml:space="preserve">本项目不接受超过</w:t>
            </w:r>
            <w:r>
              <w:rPr>
                <w:rFonts w:hint="eastAsia" w:ascii="仿宋" w:hAnsi="仿宋" w:eastAsia="仿宋" w:cs="仿宋"/>
                <w:b/>
                <w:bCs/>
                <w:color w:val="auto"/>
                <w:spacing w:val="0"/>
                <w:sz w:val="24"/>
                <w:szCs w:val="24"/>
                <w:highlight w:val="none"/>
                <w:lang w:val="en-US" w:eastAsia="zh-CN"/>
              </w:rPr>
              <w:t xml:space="preserve">100万元人民币（采购项目预算金额）</w:t>
            </w:r>
            <w:r>
              <w:rPr>
                <w:rFonts w:hint="eastAsia" w:ascii="仿宋" w:hAnsi="仿宋" w:eastAsia="仿宋" w:cs="仿宋"/>
                <w:b/>
                <w:bCs/>
                <w:color w:val="auto"/>
                <w:spacing w:val="0"/>
                <w:sz w:val="24"/>
                <w:szCs w:val="24"/>
                <w:highlight w:val="none"/>
              </w:rPr>
              <w:t xml:space="preserve">的投标报价。</w:t>
            </w:r>
            <w:r>
              <w:rPr>
                <w:rFonts w:hint="eastAsia" w:ascii="仿宋" w:hAnsi="仿宋" w:eastAsia="仿宋" w:cs="仿宋"/>
                <w:color w:val="auto"/>
                <w:spacing w:val="0"/>
                <w:sz w:val="24"/>
                <w:szCs w:val="24"/>
                <w:highlight w:val="none"/>
              </w:rPr>
              <w:t xml:space="preserve">报价包括产品价、税金、运费、安装调试、检验、保险、</w:t>
            </w:r>
            <w:r>
              <w:rPr>
                <w:rFonts w:hint="eastAsia" w:ascii="仿宋" w:hAnsi="仿宋" w:eastAsia="仿宋" w:cs="仿宋"/>
                <w:color w:val="auto"/>
                <w:spacing w:val="0"/>
                <w:sz w:val="24"/>
                <w:szCs w:val="24"/>
                <w:highlight w:val="none"/>
                <w:lang w:val="en-US" w:eastAsia="zh-CN"/>
              </w:rPr>
              <w:t xml:space="preserve">验收、</w:t>
            </w:r>
            <w:r>
              <w:rPr>
                <w:rFonts w:hint="eastAsia" w:ascii="仿宋" w:hAnsi="仿宋" w:eastAsia="仿宋" w:cs="仿宋"/>
                <w:color w:val="auto"/>
                <w:spacing w:val="0"/>
                <w:sz w:val="24"/>
                <w:szCs w:val="24"/>
                <w:highlight w:val="none"/>
              </w:rPr>
              <w:t xml:space="preserve">培训、售后服务、投标人的利润等全部费用，采购人不再支付报价以外的任何费用。</w:t>
            </w:r>
            <w:r/>
          </w:p>
        </w:tc>
      </w:tr>
      <w:tr>
        <w:trPr>
          <w:jc w:val="center"/>
          <w:trHeight w:val="454"/>
        </w:trPr>
        <w:tc>
          <w:tcPr>
            <w:tcMar>
              <w:left w:w="108" w:type="dxa"/>
              <w:top w:w="0" w:type="dxa"/>
              <w:right w:w="108" w:type="dxa"/>
              <w:bottom w:w="0" w:type="dxa"/>
            </w:tcMar>
            <w:tcW w:w="1206" w:type="dxa"/>
            <w:vAlign w:val="center"/>
            <w:textDirection w:val="lrTb"/>
            <w:noWrap w:val="false"/>
          </w:tcPr>
          <w:p>
            <w:pPr>
              <w:ind w:left="0" w:right="0" w:firstLine="0"/>
              <w:jc w:val="center"/>
              <w:keepLines w:val="0"/>
              <w:keepNext w:val="0"/>
              <w:pageBreakBefore w:val="0"/>
              <w:spacing w:beforeAutospacing="0" w:line="240" w:lineRule="auto"/>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(十五)</w:t>
            </w:r>
            <w:r/>
          </w:p>
        </w:tc>
        <w:tc>
          <w:tcPr>
            <w:tcMar>
              <w:left w:w="108" w:type="dxa"/>
              <w:top w:w="0" w:type="dxa"/>
              <w:right w:w="108" w:type="dxa"/>
              <w:bottom w:w="0" w:type="dxa"/>
            </w:tcMar>
            <w:tcW w:w="8018" w:type="dxa"/>
            <w:vAlign w:val="center"/>
            <w:textDirection w:val="lrTb"/>
            <w:noWrap w:val="false"/>
          </w:tcPr>
          <w:p>
            <w:pPr>
              <w:ind w:left="56" w:right="56"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以人民币报价。</w:t>
            </w:r>
            <w:r/>
          </w:p>
        </w:tc>
      </w:tr>
      <w:tr>
        <w:trPr>
          <w:jc w:val="center"/>
          <w:trHeight w:val="454"/>
        </w:trPr>
        <w:tc>
          <w:tcPr>
            <w:tcMar>
              <w:left w:w="108" w:type="dxa"/>
              <w:top w:w="0" w:type="dxa"/>
              <w:right w:w="108" w:type="dxa"/>
              <w:bottom w:w="0" w:type="dxa"/>
            </w:tcMar>
            <w:tcW w:w="1206" w:type="dxa"/>
            <w:vAlign w:val="center"/>
            <w:textDirection w:val="lrTb"/>
            <w:noWrap w:val="false"/>
          </w:tcPr>
          <w:p>
            <w:pPr>
              <w:ind w:left="0" w:right="0" w:firstLine="0"/>
              <w:jc w:val="center"/>
              <w:keepLines w:val="0"/>
              <w:keepNext w:val="0"/>
              <w:pageBreakBefore w:val="0"/>
              <w:spacing w:beforeAutospacing="0" w:line="240" w:lineRule="auto"/>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（十七）</w:t>
            </w:r>
            <w:r/>
          </w:p>
        </w:tc>
        <w:tc>
          <w:tcPr>
            <w:tcMar>
              <w:left w:w="108" w:type="dxa"/>
              <w:top w:w="0" w:type="dxa"/>
              <w:right w:w="108" w:type="dxa"/>
              <w:bottom w:w="0" w:type="dxa"/>
            </w:tcMar>
            <w:tcW w:w="8018" w:type="dxa"/>
            <w:vAlign w:val="center"/>
            <w:textDirection w:val="lrTb"/>
            <w:noWrap w:val="false"/>
          </w:tcPr>
          <w:p>
            <w:pPr>
              <w:ind w:left="56" w:right="56"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56" w:right="56"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投标人应当通过“苏采云”系统提交数据电文形式的投标文件（即电子投标）。</w:t>
            </w:r>
            <w:r/>
          </w:p>
          <w:p>
            <w:pPr>
              <w:ind w:left="56" w:right="56"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特别说明：政府采购客户端工具需要导出加密的投标文件（后缀名为</w:t>
            </w:r>
            <w:r>
              <w:rPr>
                <w:rFonts w:hint="eastAsia" w:ascii="仿宋" w:hAnsi="仿宋" w:eastAsia="仿宋" w:cs="仿宋"/>
                <w:b/>
                <w:bCs/>
                <w:spacing w:val="0"/>
                <w:sz w:val="24"/>
                <w:szCs w:val="24"/>
                <w:highlight w:val="none"/>
              </w:rPr>
              <w:t xml:space="preserve">zip</w:t>
            </w:r>
            <w:r>
              <w:rPr>
                <w:rFonts w:hint="eastAsia" w:ascii="仿宋" w:hAnsi="仿宋" w:eastAsia="仿宋" w:cs="仿宋"/>
                <w:spacing w:val="0"/>
                <w:sz w:val="24"/>
                <w:szCs w:val="24"/>
                <w:highlight w:val="none"/>
              </w:rPr>
              <w:t xml:space="preserve">）。</w:t>
            </w:r>
            <w:r>
              <w:rPr>
                <w:rFonts w:hint="eastAsia" w:ascii="仿宋" w:hAnsi="仿宋" w:eastAsia="仿宋" w:cs="仿宋"/>
                <w:b/>
                <w:bCs/>
                <w:spacing w:val="0"/>
                <w:sz w:val="24"/>
                <w:szCs w:val="24"/>
                <w:highlight w:val="none"/>
              </w:rPr>
              <w:t xml:space="preserve">投标文件不得超过150M</w:t>
            </w:r>
            <w:r>
              <w:rPr>
                <w:rFonts w:hint="eastAsia" w:ascii="仿宋" w:hAnsi="仿宋" w:eastAsia="仿宋" w:cs="仿宋"/>
                <w:spacing w:val="0"/>
                <w:sz w:val="24"/>
                <w:szCs w:val="24"/>
                <w:highlight w:val="none"/>
              </w:rPr>
              <w:t xml:space="preserve">！名为“</w:t>
            </w:r>
            <w:r>
              <w:rPr>
                <w:rFonts w:hint="eastAsia" w:ascii="仿宋" w:hAnsi="仿宋" w:eastAsia="仿宋" w:cs="仿宋"/>
                <w:b/>
                <w:bCs/>
                <w:spacing w:val="0"/>
                <w:sz w:val="24"/>
                <w:szCs w:val="24"/>
                <w:highlight w:val="none"/>
              </w:rPr>
              <w:t xml:space="preserve">.kedt</w:t>
            </w:r>
            <w:r>
              <w:rPr>
                <w:rFonts w:hint="eastAsia" w:ascii="仿宋" w:hAnsi="仿宋" w:eastAsia="仿宋" w:cs="仿宋"/>
                <w:spacing w:val="0"/>
                <w:sz w:val="24"/>
                <w:szCs w:val="24"/>
                <w:highlight w:val="none"/>
              </w:rPr>
              <w:t xml:space="preserve">”）后，离线编制投标文件。采购文件（后缀名为“</w:t>
            </w:r>
            <w:r>
              <w:rPr>
                <w:rFonts w:hint="eastAsia" w:ascii="仿宋" w:hAnsi="仿宋" w:eastAsia="仿宋" w:cs="仿宋"/>
                <w:b/>
                <w:bCs/>
                <w:spacing w:val="0"/>
                <w:sz w:val="24"/>
                <w:szCs w:val="24"/>
                <w:highlight w:val="none"/>
              </w:rPr>
              <w:t xml:space="preserve">.kedt</w:t>
            </w:r>
            <w:r>
              <w:rPr>
                <w:rFonts w:hint="eastAsia" w:ascii="仿宋" w:hAnsi="仿宋" w:eastAsia="仿宋" w:cs="仿宋"/>
                <w:spacing w:val="0"/>
                <w:sz w:val="24"/>
                <w:szCs w:val="24"/>
                <w:highlight w:val="none"/>
              </w:rPr>
              <w:t xml:space="preserve">”）。</w:t>
            </w:r>
            <w:r/>
          </w:p>
        </w:tc>
      </w:tr>
      <w:tr>
        <w:trPr>
          <w:jc w:val="center"/>
          <w:trHeight w:val="454"/>
        </w:trPr>
        <w:tc>
          <w:tcPr>
            <w:tcMar>
              <w:left w:w="108" w:type="dxa"/>
              <w:top w:w="0" w:type="dxa"/>
              <w:right w:w="108" w:type="dxa"/>
              <w:bottom w:w="0" w:type="dxa"/>
            </w:tcMar>
            <w:tcW w:w="1206" w:type="dxa"/>
            <w:vAlign w:val="center"/>
            <w:textDirection w:val="lrTb"/>
            <w:noWrap w:val="false"/>
          </w:tcPr>
          <w:p>
            <w:pPr>
              <w:ind w:left="0" w:right="0" w:firstLine="0"/>
              <w:jc w:val="center"/>
              <w:keepLines w:val="0"/>
              <w:keepNext w:val="0"/>
              <w:pageBreakBefore w:val="0"/>
              <w:spacing w:beforeAutospacing="0" w:line="240" w:lineRule="auto"/>
              <w:widowControl w:val="off"/>
              <w:rPr>
                <w:rFonts w:hint="eastAsia" w:ascii="仿宋" w:hAnsi="仿宋" w:eastAsia="仿宋" w:cs="仿宋"/>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(十八)</w:t>
            </w:r>
            <w:r>
              <w:rPr>
                <w:rFonts w:hint="eastAsia" w:ascii="仿宋" w:hAnsi="仿宋" w:eastAsia="仿宋" w:cs="仿宋"/>
                <w:spacing w:val="0"/>
                <w:sz w:val="24"/>
                <w:szCs w:val="24"/>
                <w:highlight w:val="none"/>
                <w:lang w:val="en-US" w:eastAsia="zh-CN"/>
              </w:rPr>
              <w:t xml:space="preserve">4</w:t>
            </w:r>
            <w:r/>
          </w:p>
        </w:tc>
        <w:tc>
          <w:tcPr>
            <w:tcMar>
              <w:left w:w="108" w:type="dxa"/>
              <w:top w:w="0" w:type="dxa"/>
              <w:right w:w="108" w:type="dxa"/>
              <w:bottom w:w="0" w:type="dxa"/>
            </w:tcMar>
            <w:tcW w:w="8018" w:type="dxa"/>
            <w:vAlign w:val="center"/>
            <w:textDirection w:val="lrTb"/>
            <w:noWrap w:val="false"/>
          </w:tcPr>
          <w:p>
            <w:pPr>
              <w:ind w:left="56" w:right="56"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见本文件第三章《投标资料表》中(十二)1和(十二)2</w:t>
            </w:r>
            <w:r/>
          </w:p>
        </w:tc>
      </w:tr>
      <w:tr>
        <w:trPr>
          <w:jc w:val="center"/>
          <w:trHeight w:val="454"/>
        </w:trPr>
        <w:tc>
          <w:tcPr>
            <w:tcMar>
              <w:left w:w="108" w:type="dxa"/>
              <w:top w:w="0" w:type="dxa"/>
              <w:right w:w="108" w:type="dxa"/>
              <w:bottom w:w="0" w:type="dxa"/>
            </w:tcMar>
            <w:tcW w:w="1206" w:type="dxa"/>
            <w:vAlign w:val="center"/>
            <w:textDirection w:val="lrTb"/>
            <w:noWrap w:val="false"/>
          </w:tcPr>
          <w:p>
            <w:pPr>
              <w:ind w:left="0" w:right="0" w:firstLine="0"/>
              <w:jc w:val="center"/>
              <w:keepLines w:val="0"/>
              <w:keepNext w:val="0"/>
              <w:pageBreakBefore w:val="0"/>
              <w:spacing w:beforeAutospacing="0" w:line="240" w:lineRule="auto"/>
              <w:widowControl w:val="off"/>
              <w:rPr>
                <w:rFonts w:hint="eastAsia" w:ascii="仿宋" w:hAnsi="仿宋" w:eastAsia="仿宋" w:cs="仿宋"/>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rPr>
              <w:t xml:space="preserve">(十九)</w:t>
            </w:r>
            <w:r/>
          </w:p>
        </w:tc>
        <w:tc>
          <w:tcPr>
            <w:tcMar>
              <w:left w:w="108" w:type="dxa"/>
              <w:top w:w="0" w:type="dxa"/>
              <w:right w:w="108" w:type="dxa"/>
              <w:bottom w:w="0" w:type="dxa"/>
            </w:tcMar>
            <w:tcW w:w="8018" w:type="dxa"/>
            <w:vAlign w:val="center"/>
            <w:textDirection w:val="lrTb"/>
            <w:noWrap w:val="false"/>
          </w:tcPr>
          <w:p>
            <w:pPr>
              <w:ind w:left="56" w:right="56" w:firstLine="0"/>
              <w:jc w:val="both"/>
              <w:keepLines w:val="0"/>
              <w:keepNext w:val="0"/>
              <w:pageBreakBefore w:val="0"/>
              <w:spacing w:beforeAutospacing="0" w:line="400" w:lineRule="exact"/>
              <w:widowControl w:val="off"/>
              <w:rPr>
                <w:rFonts w:hint="eastAsia" w:ascii="仿宋" w:hAnsi="仿宋" w:eastAsia="仿宋" w:cs="仿宋"/>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rPr>
              <w:t xml:space="preserve">投标文件的提交与接收：</w:t>
            </w:r>
            <w:r/>
          </w:p>
          <w:p>
            <w:pPr>
              <w:ind w:left="56" w:right="56" w:firstLine="0"/>
              <w:jc w:val="both"/>
              <w:keepLines w:val="0"/>
              <w:keepNext w:val="0"/>
              <w:pageBreakBefore w:val="0"/>
              <w:spacing w:beforeAutospacing="0" w:line="400" w:lineRule="exact"/>
              <w:widowControl w:val="off"/>
              <w:rPr>
                <w:rFonts w:hint="eastAsia" w:ascii="仿宋" w:hAnsi="仿宋" w:eastAsia="仿宋" w:cs="仿宋"/>
                <w:b/>
                <w:bCs/>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pacing w:val="0"/>
                <w:sz w:val="24"/>
                <w:szCs w:val="24"/>
                <w:highlight w:val="none"/>
              </w:rPr>
              <w:t xml:space="preserve">1、投标文件提交与接收时间：提交投标文件截止时间</w:t>
            </w:r>
            <w:r>
              <w:rPr>
                <w:rFonts w:hint="eastAsia" w:ascii="仿宋" w:hAnsi="仿宋" w:eastAsia="仿宋" w:cs="仿宋"/>
                <w:b/>
                <w:bCs/>
                <w:color w:val="auto"/>
                <w:spacing w:val="0"/>
                <w:sz w:val="24"/>
                <w:szCs w:val="24"/>
                <w:highlight w:val="none"/>
                <w:lang w:eastAsia="zh-CN"/>
              </w:rPr>
              <w:t xml:space="preserve">（2025年</w:t>
            </w:r>
            <w:r>
              <w:rPr>
                <w:rFonts w:hint="eastAsia" w:ascii="仿宋" w:hAnsi="仿宋" w:eastAsia="仿宋" w:cs="仿宋"/>
                <w:b/>
                <w:bCs/>
                <w:color w:val="auto"/>
                <w:spacing w:val="0"/>
                <w:sz w:val="24"/>
                <w:szCs w:val="24"/>
                <w:highlight w:val="none"/>
                <w:lang w:val="en-US" w:eastAsia="zh-CN"/>
              </w:rPr>
              <w:t xml:space="preserve">10</w:t>
            </w:r>
            <w:r>
              <w:rPr>
                <w:rFonts w:hint="eastAsia" w:ascii="仿宋" w:hAnsi="仿宋" w:eastAsia="仿宋" w:cs="仿宋"/>
                <w:b/>
                <w:bCs/>
                <w:color w:val="auto"/>
                <w:spacing w:val="0"/>
                <w:sz w:val="24"/>
                <w:szCs w:val="24"/>
                <w:highlight w:val="none"/>
                <w:lang w:eastAsia="zh-CN"/>
              </w:rPr>
              <w:t xml:space="preserve">月</w:t>
            </w:r>
            <w:r>
              <w:rPr>
                <w:rFonts w:hint="eastAsia" w:ascii="仿宋" w:hAnsi="仿宋" w:eastAsia="仿宋" w:cs="仿宋"/>
                <w:b/>
                <w:bCs/>
                <w:color w:val="auto"/>
                <w:spacing w:val="0"/>
                <w:sz w:val="24"/>
                <w:szCs w:val="24"/>
                <w:highlight w:val="none"/>
                <w:lang w:val="en-US" w:eastAsia="zh-CN"/>
              </w:rPr>
              <w:t xml:space="preserve">30</w:t>
            </w:r>
            <w:r>
              <w:rPr>
                <w:rFonts w:hint="eastAsia" w:ascii="仿宋" w:hAnsi="仿宋" w:eastAsia="仿宋" w:cs="仿宋"/>
                <w:b/>
                <w:bCs/>
                <w:color w:val="auto"/>
                <w:spacing w:val="0"/>
                <w:sz w:val="24"/>
                <w:szCs w:val="24"/>
                <w:highlight w:val="none"/>
                <w:lang w:eastAsia="zh-CN"/>
              </w:rPr>
              <w:t xml:space="preserve">日</w:t>
            </w:r>
            <w:r>
              <w:rPr>
                <w:rFonts w:hint="eastAsia" w:ascii="仿宋" w:hAnsi="仿宋" w:eastAsia="仿宋" w:cs="仿宋"/>
                <w:b/>
                <w:bCs/>
                <w:color w:val="auto"/>
                <w:spacing w:val="0"/>
                <w:sz w:val="24"/>
                <w:szCs w:val="24"/>
                <w:highlight w:val="none"/>
              </w:rPr>
              <w:t xml:space="preserve">北京时间</w:t>
            </w:r>
            <w:r>
              <w:rPr>
                <w:rFonts w:hint="eastAsia" w:ascii="仿宋" w:hAnsi="仿宋" w:eastAsia="仿宋" w:cs="仿宋"/>
                <w:b/>
                <w:bCs/>
                <w:color w:val="auto"/>
                <w:spacing w:val="0"/>
                <w:sz w:val="24"/>
                <w:szCs w:val="24"/>
                <w:highlight w:val="none"/>
                <w:lang w:val="en-US" w:eastAsia="zh-CN"/>
              </w:rPr>
              <w:t xml:space="preserve">09:10</w:t>
            </w:r>
            <w:r>
              <w:rPr>
                <w:rFonts w:hint="eastAsia" w:ascii="仿宋" w:hAnsi="仿宋" w:eastAsia="仿宋" w:cs="仿宋"/>
                <w:b/>
                <w:bCs/>
                <w:color w:val="auto"/>
                <w:spacing w:val="0"/>
                <w:sz w:val="24"/>
                <w:szCs w:val="24"/>
                <w:highlight w:val="none"/>
                <w:lang w:eastAsia="zh-CN"/>
              </w:rPr>
              <w:t xml:space="preserve">）</w:t>
            </w:r>
            <w:r>
              <w:rPr>
                <w:rFonts w:hint="eastAsia" w:ascii="仿宋" w:hAnsi="仿宋" w:eastAsia="仿宋" w:cs="仿宋"/>
                <w:b/>
                <w:bCs/>
                <w:color w:val="auto"/>
                <w:spacing w:val="0"/>
                <w:sz w:val="24"/>
                <w:szCs w:val="24"/>
                <w:highlight w:val="none"/>
              </w:rPr>
              <w:t xml:space="preserve">前。</w:t>
            </w:r>
            <w:r/>
          </w:p>
          <w:p>
            <w:pPr>
              <w:ind w:left="56" w:right="56" w:firstLine="0"/>
              <w:jc w:val="both"/>
              <w:keepLines w:val="0"/>
              <w:keepNext w:val="0"/>
              <w:pageBreakBefore w:val="0"/>
              <w:spacing w:beforeAutospacing="0" w:line="400" w:lineRule="exact"/>
              <w:widowControl w:val="off"/>
              <w:rPr>
                <w:rFonts w:hint="eastAsia" w:ascii="仿宋" w:hAnsi="仿宋" w:eastAsia="仿宋" w:cs="仿宋"/>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rPr>
              <w:t xml:space="preserve">2、投标文件提交与接收地点：投标人应当通过“苏采云”系统提交数据电文形式的投标文件（即电子投标），“苏采云”系统自动接收。</w:t>
            </w:r>
            <w:r/>
          </w:p>
        </w:tc>
      </w:tr>
      <w:tr>
        <w:trPr>
          <w:jc w:val="center"/>
          <w:trHeight w:val="454"/>
        </w:trPr>
        <w:tc>
          <w:tcPr>
            <w:tcMar>
              <w:left w:w="108" w:type="dxa"/>
              <w:top w:w="0" w:type="dxa"/>
              <w:right w:w="108" w:type="dxa"/>
              <w:bottom w:w="0" w:type="dxa"/>
            </w:tcMar>
            <w:tcW w:w="1206" w:type="dxa"/>
            <w:vAlign w:val="center"/>
            <w:textDirection w:val="lrTb"/>
            <w:noWrap w:val="false"/>
          </w:tcPr>
          <w:p>
            <w:pPr>
              <w:ind w:left="0" w:right="0" w:firstLine="0"/>
              <w:jc w:val="center"/>
              <w:keepLines w:val="0"/>
              <w:keepNext w:val="0"/>
              <w:pageBreakBefore w:val="0"/>
              <w:spacing w:beforeAutospacing="0" w:line="240" w:lineRule="auto"/>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（二十）</w:t>
            </w:r>
            <w:r/>
          </w:p>
        </w:tc>
        <w:tc>
          <w:tcPr>
            <w:tcMar>
              <w:left w:w="108" w:type="dxa"/>
              <w:top w:w="0" w:type="dxa"/>
              <w:right w:w="108" w:type="dxa"/>
              <w:bottom w:w="0" w:type="dxa"/>
            </w:tcMar>
            <w:tcW w:w="8018" w:type="dxa"/>
            <w:vAlign w:val="center"/>
            <w:textDirection w:val="lrTb"/>
            <w:noWrap w:val="false"/>
          </w:tcPr>
          <w:p>
            <w:pPr>
              <w:ind w:left="56" w:right="56" w:firstLine="0"/>
              <w:jc w:val="both"/>
              <w:keepLines w:val="0"/>
              <w:keepNext w:val="0"/>
              <w:pageBreakBefore w:val="0"/>
              <w:spacing w:beforeAutospacing="0" w:line="400" w:lineRule="exact"/>
              <w:widowControl w:val="off"/>
              <w:rPr>
                <w:rFonts w:hint="eastAsia" w:ascii="仿宋" w:hAnsi="仿宋" w:eastAsia="仿宋" w:cs="仿宋"/>
                <w:b/>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电子投标文件应由其法定代表人或法定代表人授权代表在规定的网上投标时间内，</w:t>
            </w:r>
            <w:r>
              <w:rPr>
                <w:rFonts w:hint="eastAsia" w:ascii="仿宋" w:hAnsi="仿宋" w:eastAsia="仿宋" w:cs="仿宋"/>
                <w:b w:val="0"/>
                <w:bCs/>
                <w:spacing w:val="0"/>
                <w:sz w:val="24"/>
                <w:szCs w:val="24"/>
                <w:highlight w:val="none"/>
              </w:rPr>
              <w:t xml:space="preserve">凭 CA 证书登陆“苏采云”系统在线编制投标文件（电子数据），并在投标截止时间之前上传投标文件。</w:t>
            </w:r>
            <w:r/>
          </w:p>
          <w:p>
            <w:pPr>
              <w:ind w:left="56" w:right="56"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投标人应在达到开标时间后，使用CA数字证书解密各自投标文件。</w:t>
            </w:r>
            <w:r/>
          </w:p>
        </w:tc>
      </w:tr>
      <w:tr>
        <w:trPr>
          <w:jc w:val="center"/>
          <w:trHeight w:val="454"/>
        </w:trPr>
        <w:tc>
          <w:tcPr>
            <w:tcMar>
              <w:left w:w="108" w:type="dxa"/>
              <w:top w:w="0" w:type="dxa"/>
              <w:right w:w="108" w:type="dxa"/>
              <w:bottom w:w="0" w:type="dxa"/>
            </w:tcMar>
            <w:tcW w:w="1206" w:type="dxa"/>
            <w:vAlign w:val="center"/>
            <w:textDirection w:val="lrTb"/>
            <w:noWrap w:val="false"/>
          </w:tcPr>
          <w:p>
            <w:pPr>
              <w:ind w:left="0" w:right="0" w:firstLine="0"/>
              <w:jc w:val="center"/>
              <w:keepLines w:val="0"/>
              <w:keepNext w:val="0"/>
              <w:pageBreakBefore w:val="0"/>
              <w:spacing w:beforeAutospacing="0" w:line="240" w:lineRule="auto"/>
              <w:widowControl w:val="off"/>
              <w:rPr>
                <w:rFonts w:hint="eastAsia" w:ascii="仿宋" w:hAnsi="仿宋" w:eastAsia="仿宋" w:cs="仿宋"/>
                <w:b/>
                <w:bCs/>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pacing w:val="0"/>
                <w:sz w:val="24"/>
                <w:szCs w:val="24"/>
                <w:highlight w:val="none"/>
              </w:rPr>
              <w:t xml:space="preserve">四</w:t>
            </w:r>
            <w:r/>
          </w:p>
        </w:tc>
        <w:tc>
          <w:tcPr>
            <w:tcMar>
              <w:left w:w="108" w:type="dxa"/>
              <w:top w:w="0" w:type="dxa"/>
              <w:right w:w="108" w:type="dxa"/>
              <w:bottom w:w="0" w:type="dxa"/>
            </w:tcMar>
            <w:tcW w:w="8018" w:type="dxa"/>
            <w:vAlign w:val="center"/>
            <w:textDirection w:val="lrTb"/>
            <w:noWrap w:val="false"/>
          </w:tcPr>
          <w:p>
            <w:pPr>
              <w:ind w:left="56" w:right="56" w:firstLine="0"/>
              <w:jc w:val="both"/>
              <w:keepLines w:val="0"/>
              <w:keepNext w:val="0"/>
              <w:pageBreakBefore w:val="0"/>
              <w:spacing w:beforeAutospacing="0" w:line="400" w:lineRule="exact"/>
              <w:widowControl w:val="off"/>
              <w:rPr>
                <w:rFonts w:hint="eastAsia" w:ascii="仿宋" w:hAnsi="仿宋" w:eastAsia="仿宋" w:cs="仿宋"/>
                <w:b/>
                <w:bCs/>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pacing w:val="0"/>
                <w:sz w:val="24"/>
                <w:szCs w:val="24"/>
                <w:highlight w:val="none"/>
              </w:rPr>
              <w:t xml:space="preserve">开标</w:t>
            </w:r>
            <w:r/>
          </w:p>
        </w:tc>
      </w:tr>
      <w:tr>
        <w:trPr>
          <w:jc w:val="center"/>
          <w:trHeight w:val="454"/>
        </w:trPr>
        <w:tc>
          <w:tcPr>
            <w:tcMar>
              <w:left w:w="108" w:type="dxa"/>
              <w:top w:w="0" w:type="dxa"/>
              <w:right w:w="108" w:type="dxa"/>
              <w:bottom w:w="0" w:type="dxa"/>
            </w:tcMar>
            <w:tcW w:w="1206" w:type="dxa"/>
            <w:vAlign w:val="center"/>
            <w:textDirection w:val="lrTb"/>
            <w:noWrap w:val="false"/>
          </w:tcPr>
          <w:p>
            <w:pPr>
              <w:ind w:left="0" w:right="0" w:firstLine="0"/>
              <w:jc w:val="center"/>
              <w:keepLines w:val="0"/>
              <w:keepNext w:val="0"/>
              <w:pageBreakBefore w:val="0"/>
              <w:spacing w:beforeAutospacing="0" w:line="240" w:lineRule="auto"/>
              <w:widowControl w:val="off"/>
              <w:rPr>
                <w:rFonts w:hint="eastAsia" w:ascii="仿宋" w:hAnsi="仿宋" w:eastAsia="仿宋" w:cs="仿宋"/>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rPr>
              <w:t xml:space="preserve">(二十五)1</w:t>
            </w:r>
            <w:r/>
          </w:p>
        </w:tc>
        <w:tc>
          <w:tcPr>
            <w:tcMar>
              <w:left w:w="108" w:type="dxa"/>
              <w:top w:w="0" w:type="dxa"/>
              <w:right w:w="108" w:type="dxa"/>
              <w:bottom w:w="0" w:type="dxa"/>
            </w:tcMar>
            <w:tcW w:w="8018" w:type="dxa"/>
            <w:vAlign w:val="center"/>
            <w:textDirection w:val="lrTb"/>
            <w:noWrap w:val="false"/>
          </w:tcPr>
          <w:p>
            <w:pPr>
              <w:ind w:left="56" w:right="56" w:firstLine="0"/>
              <w:jc w:val="both"/>
              <w:keepLines w:val="0"/>
              <w:keepNext w:val="0"/>
              <w:pageBreakBefore w:val="0"/>
              <w:spacing w:beforeAutospacing="0" w:line="400" w:lineRule="exact"/>
              <w:widowControl w:val="off"/>
              <w:rPr>
                <w:rFonts w:hint="eastAsia" w:ascii="仿宋" w:hAnsi="仿宋" w:eastAsia="仿宋" w:cs="仿宋"/>
                <w:b/>
                <w:bCs/>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pacing w:val="0"/>
                <w:sz w:val="24"/>
                <w:szCs w:val="24"/>
                <w:highlight w:val="none"/>
              </w:rPr>
              <w:t xml:space="preserve">开标时间及地点：</w:t>
            </w:r>
            <w:r/>
          </w:p>
          <w:p>
            <w:pPr>
              <w:ind w:left="56" w:right="56" w:firstLine="0"/>
              <w:jc w:val="both"/>
              <w:keepLines w:val="0"/>
              <w:keepNext w:val="0"/>
              <w:pageBreakBefore w:val="0"/>
              <w:spacing w:beforeAutospacing="0" w:line="400" w:lineRule="exact"/>
              <w:widowControl w:val="off"/>
              <w:rPr>
                <w:rFonts w:hint="eastAsia" w:ascii="仿宋" w:hAnsi="仿宋" w:eastAsia="仿宋" w:cs="仿宋"/>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pacing w:val="0"/>
                <w:sz w:val="24"/>
                <w:szCs w:val="24"/>
                <w:highlight w:val="none"/>
              </w:rPr>
              <w:t xml:space="preserve">1、开标时间：</w:t>
            </w:r>
            <w:r>
              <w:rPr>
                <w:rFonts w:hint="eastAsia" w:ascii="仿宋" w:hAnsi="仿宋" w:eastAsia="仿宋" w:cs="仿宋"/>
                <w:b/>
                <w:bCs/>
                <w:color w:val="auto"/>
                <w:spacing w:val="0"/>
                <w:sz w:val="24"/>
                <w:szCs w:val="24"/>
                <w:highlight w:val="none"/>
                <w:lang w:eastAsia="zh-CN"/>
              </w:rPr>
              <w:t xml:space="preserve">2025年</w:t>
            </w:r>
            <w:r>
              <w:rPr>
                <w:rFonts w:hint="eastAsia" w:ascii="仿宋" w:hAnsi="仿宋" w:eastAsia="仿宋" w:cs="仿宋"/>
                <w:b/>
                <w:bCs/>
                <w:color w:val="auto"/>
                <w:spacing w:val="0"/>
                <w:sz w:val="24"/>
                <w:szCs w:val="24"/>
                <w:highlight w:val="none"/>
                <w:lang w:val="en-US" w:eastAsia="zh-CN"/>
              </w:rPr>
              <w:t xml:space="preserve">10</w:t>
            </w:r>
            <w:r>
              <w:rPr>
                <w:rFonts w:hint="eastAsia" w:ascii="仿宋" w:hAnsi="仿宋" w:eastAsia="仿宋" w:cs="仿宋"/>
                <w:b/>
                <w:bCs/>
                <w:color w:val="auto"/>
                <w:spacing w:val="0"/>
                <w:sz w:val="24"/>
                <w:szCs w:val="24"/>
                <w:highlight w:val="none"/>
                <w:lang w:eastAsia="zh-CN"/>
              </w:rPr>
              <w:t xml:space="preserve">月</w:t>
            </w:r>
            <w:r>
              <w:rPr>
                <w:rFonts w:hint="eastAsia" w:ascii="仿宋" w:hAnsi="仿宋" w:eastAsia="仿宋" w:cs="仿宋"/>
                <w:b/>
                <w:bCs/>
                <w:color w:val="auto"/>
                <w:spacing w:val="0"/>
                <w:sz w:val="24"/>
                <w:szCs w:val="24"/>
                <w:highlight w:val="none"/>
                <w:lang w:val="en-US" w:eastAsia="zh-CN"/>
              </w:rPr>
              <w:t xml:space="preserve">30</w:t>
            </w:r>
            <w:r>
              <w:rPr>
                <w:rFonts w:hint="eastAsia" w:ascii="仿宋" w:hAnsi="仿宋" w:eastAsia="仿宋" w:cs="仿宋"/>
                <w:b/>
                <w:bCs/>
                <w:color w:val="auto"/>
                <w:spacing w:val="0"/>
                <w:sz w:val="24"/>
                <w:szCs w:val="24"/>
                <w:highlight w:val="none"/>
                <w:lang w:eastAsia="zh-CN"/>
              </w:rPr>
              <w:t xml:space="preserve">日</w:t>
            </w:r>
            <w:r>
              <w:rPr>
                <w:rFonts w:hint="eastAsia" w:ascii="仿宋" w:hAnsi="仿宋" w:eastAsia="仿宋" w:cs="仿宋"/>
                <w:b/>
                <w:bCs/>
                <w:color w:val="auto"/>
                <w:spacing w:val="0"/>
                <w:sz w:val="24"/>
                <w:szCs w:val="24"/>
                <w:highlight w:val="none"/>
              </w:rPr>
              <w:t xml:space="preserve">北京时间</w:t>
            </w:r>
            <w:r>
              <w:rPr>
                <w:rFonts w:hint="eastAsia" w:ascii="仿宋" w:hAnsi="仿宋" w:eastAsia="仿宋" w:cs="仿宋"/>
                <w:b/>
                <w:bCs/>
                <w:color w:val="auto"/>
                <w:spacing w:val="0"/>
                <w:sz w:val="24"/>
                <w:szCs w:val="24"/>
                <w:highlight w:val="none"/>
                <w:lang w:val="en-US" w:eastAsia="zh-CN"/>
              </w:rPr>
              <w:t xml:space="preserve">09:10</w:t>
            </w:r>
            <w:r>
              <w:rPr>
                <w:rFonts w:hint="eastAsia" w:ascii="仿宋" w:hAnsi="仿宋" w:eastAsia="仿宋" w:cs="仿宋"/>
                <w:b/>
                <w:color w:val="auto"/>
                <w:spacing w:val="0"/>
                <w:sz w:val="24"/>
                <w:szCs w:val="24"/>
                <w:highlight w:val="none"/>
              </w:rPr>
              <w:t xml:space="preserve">（北京时间）</w:t>
            </w:r>
            <w:r/>
          </w:p>
          <w:p>
            <w:pPr>
              <w:ind w:left="56" w:right="56" w:firstLine="0"/>
              <w:jc w:val="both"/>
              <w:keepLines w:val="0"/>
              <w:keepNext w:val="0"/>
              <w:pageBreakBefore w:val="0"/>
              <w:spacing w:beforeAutospacing="0" w:line="400" w:lineRule="exact"/>
              <w:widowControl w:val="off"/>
              <w:rPr>
                <w:rFonts w:hint="eastAsia" w:ascii="仿宋" w:hAnsi="仿宋" w:eastAsia="仿宋" w:cs="仿宋"/>
                <w:b/>
                <w:bCs/>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pacing w:val="0"/>
                <w:sz w:val="24"/>
                <w:szCs w:val="24"/>
                <w:highlight w:val="none"/>
              </w:rPr>
              <w:t xml:space="preserve">2、开标地点：</w:t>
            </w:r>
            <w:r/>
          </w:p>
          <w:p>
            <w:pPr>
              <w:ind w:left="56" w:right="56" w:firstLine="0"/>
              <w:jc w:val="both"/>
              <w:keepLines w:val="0"/>
              <w:keepNext w:val="0"/>
              <w:pageBreakBefore w:val="0"/>
              <w:spacing w:beforeAutospacing="0" w:line="400" w:lineRule="exact"/>
              <w:widowControl w:val="off"/>
              <w:rPr>
                <w:rFonts w:hint="eastAsia" w:ascii="仿宋" w:hAnsi="仿宋" w:eastAsia="仿宋" w:cs="仿宋"/>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rPr>
              <w:t xml:space="preserve">“苏采云”系统（网址： http://jszfcg.jsczt.cn/）“开标大厅”或进入徐州政府采购网（网址：http://czj.xz.gov.cn/Home/HomeIndex）--业务工作--用户登录，点击“苏采云”进入系统“开标大厅”。</w:t>
            </w:r>
            <w:r/>
          </w:p>
        </w:tc>
      </w:tr>
      <w:tr>
        <w:trPr>
          <w:jc w:val="center"/>
          <w:trHeight w:val="454"/>
        </w:trPr>
        <w:tc>
          <w:tcPr>
            <w:tcMar>
              <w:left w:w="108" w:type="dxa"/>
              <w:top w:w="0" w:type="dxa"/>
              <w:right w:w="108" w:type="dxa"/>
              <w:bottom w:w="0" w:type="dxa"/>
            </w:tcMar>
            <w:tcW w:w="1206" w:type="dxa"/>
            <w:vAlign w:val="center"/>
            <w:textDirection w:val="lrTb"/>
            <w:noWrap w:val="false"/>
          </w:tcPr>
          <w:p>
            <w:pPr>
              <w:ind w:left="0" w:right="0" w:firstLine="0"/>
              <w:jc w:val="center"/>
              <w:keepLines w:val="0"/>
              <w:keepNext w:val="0"/>
              <w:pageBreakBefore w:val="0"/>
              <w:spacing w:beforeAutospacing="0" w:line="24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rPr>
              <w:t xml:space="preserve">(二十五)</w:t>
            </w:r>
            <w:r>
              <w:rPr>
                <w:rFonts w:hint="eastAsia" w:ascii="仿宋" w:hAnsi="仿宋" w:eastAsia="仿宋" w:cs="仿宋"/>
                <w:color w:val="auto"/>
                <w:spacing w:val="0"/>
                <w:sz w:val="24"/>
                <w:szCs w:val="24"/>
                <w:highlight w:val="none"/>
                <w:lang w:val="en-US" w:eastAsia="zh-CN"/>
              </w:rPr>
              <w:t xml:space="preserve">3</w:t>
            </w:r>
            <w:r/>
          </w:p>
        </w:tc>
        <w:tc>
          <w:tcPr>
            <w:tcMar>
              <w:left w:w="108" w:type="dxa"/>
              <w:top w:w="0" w:type="dxa"/>
              <w:right w:w="108" w:type="dxa"/>
              <w:bottom w:w="0" w:type="dxa"/>
            </w:tcMar>
            <w:tcW w:w="8018" w:type="dxa"/>
            <w:vAlign w:val="center"/>
            <w:textDirection w:val="lrTb"/>
            <w:noWrap w:val="false"/>
          </w:tcPr>
          <w:p>
            <w:pPr>
              <w:ind w:left="56" w:right="56" w:firstLine="0"/>
              <w:jc w:val="both"/>
              <w:keepLines w:val="0"/>
              <w:keepNext w:val="0"/>
              <w:pageBreakBefore w:val="0"/>
              <w:spacing w:beforeAutospacing="0" w:line="400" w:lineRule="exact"/>
              <w:widowControl w:val="off"/>
              <w:rPr>
                <w:rFonts w:hint="eastAsia" w:ascii="仿宋" w:hAnsi="仿宋" w:eastAsia="仿宋" w:cs="仿宋"/>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ind w:left="56" w:right="56" w:firstLine="0"/>
              <w:jc w:val="both"/>
              <w:keepLines w:val="0"/>
              <w:keepNext w:val="0"/>
              <w:pageBreakBefore w:val="0"/>
              <w:spacing w:beforeAutospacing="0" w:line="400" w:lineRule="exact"/>
              <w:widowControl w:val="off"/>
              <w:rPr>
                <w:rFonts w:hint="eastAsia" w:ascii="仿宋" w:hAnsi="仿宋" w:eastAsia="仿宋" w:cs="仿宋"/>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rPr>
              <w:t xml:space="preserve">所有投标人解密（或解密时间）结束后，“苏采云”系统生成开标记录并向社会公众公布，但依法应当保密的除外</w:t>
            </w:r>
            <w:r/>
          </w:p>
        </w:tc>
      </w:tr>
      <w:tr>
        <w:trPr>
          <w:jc w:val="center"/>
          <w:trHeight w:val="454"/>
        </w:trPr>
        <w:tc>
          <w:tcPr>
            <w:tcMar>
              <w:left w:w="108" w:type="dxa"/>
              <w:top w:w="0" w:type="dxa"/>
              <w:right w:w="108" w:type="dxa"/>
              <w:bottom w:w="0" w:type="dxa"/>
            </w:tcMar>
            <w:tcW w:w="1206" w:type="dxa"/>
            <w:vAlign w:val="center"/>
            <w:textDirection w:val="lrTb"/>
            <w:noWrap w:val="false"/>
          </w:tcPr>
          <w:p>
            <w:pPr>
              <w:ind w:left="0" w:right="0" w:firstLine="0"/>
              <w:jc w:val="center"/>
              <w:keepLines w:val="0"/>
              <w:keepNext w:val="0"/>
              <w:pageBreakBefore w:val="0"/>
              <w:spacing w:beforeAutospacing="0" w:line="240" w:lineRule="auto"/>
              <w:widowControl w:val="off"/>
              <w:rPr>
                <w:rFonts w:hint="eastAsia" w:ascii="仿宋" w:hAnsi="仿宋" w:eastAsia="仿宋" w:cs="仿宋"/>
                <w:b/>
                <w:bCs/>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pacing w:val="0"/>
                <w:sz w:val="24"/>
                <w:szCs w:val="24"/>
                <w:highlight w:val="none"/>
              </w:rPr>
              <w:t xml:space="preserve">五</w:t>
            </w:r>
            <w:r/>
          </w:p>
        </w:tc>
        <w:tc>
          <w:tcPr>
            <w:tcMar>
              <w:left w:w="108" w:type="dxa"/>
              <w:top w:w="0" w:type="dxa"/>
              <w:right w:w="108" w:type="dxa"/>
              <w:bottom w:w="0" w:type="dxa"/>
            </w:tcMar>
            <w:tcW w:w="8018" w:type="dxa"/>
            <w:vAlign w:val="center"/>
            <w:textDirection w:val="lrTb"/>
            <w:noWrap w:val="false"/>
          </w:tcPr>
          <w:p>
            <w:pPr>
              <w:ind w:left="56" w:right="56" w:firstLine="0"/>
              <w:jc w:val="both"/>
              <w:keepLines w:val="0"/>
              <w:keepNext w:val="0"/>
              <w:pageBreakBefore w:val="0"/>
              <w:spacing w:beforeAutospacing="0" w:line="400" w:lineRule="exact"/>
              <w:widowControl w:val="off"/>
              <w:rPr>
                <w:rFonts w:hint="eastAsia" w:ascii="仿宋" w:hAnsi="仿宋" w:eastAsia="仿宋" w:cs="仿宋"/>
                <w:b/>
                <w:bCs/>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pacing w:val="0"/>
                <w:sz w:val="24"/>
                <w:szCs w:val="24"/>
                <w:highlight w:val="none"/>
              </w:rPr>
              <w:t xml:space="preserve">评标</w:t>
            </w:r>
            <w:r/>
          </w:p>
        </w:tc>
      </w:tr>
      <w:tr>
        <w:trPr>
          <w:jc w:val="center"/>
          <w:trHeight w:val="454"/>
        </w:trPr>
        <w:tc>
          <w:tcPr>
            <w:tcMar>
              <w:left w:w="108" w:type="dxa"/>
              <w:top w:w="0" w:type="dxa"/>
              <w:right w:w="108" w:type="dxa"/>
              <w:bottom w:w="0" w:type="dxa"/>
            </w:tcMar>
            <w:tcW w:w="1206" w:type="dxa"/>
            <w:vAlign w:val="center"/>
            <w:textDirection w:val="lrTb"/>
            <w:noWrap w:val="false"/>
          </w:tcPr>
          <w:p>
            <w:pPr>
              <w:ind w:left="0" w:right="0" w:firstLine="0"/>
              <w:jc w:val="center"/>
              <w:keepLines w:val="0"/>
              <w:keepNext w:val="0"/>
              <w:pageBreakBefore w:val="0"/>
              <w:spacing w:beforeAutospacing="0" w:line="240" w:lineRule="auto"/>
              <w:widowControl w:val="off"/>
              <w:rPr>
                <w:rFonts w:hint="eastAsia" w:ascii="仿宋" w:hAnsi="仿宋" w:eastAsia="仿宋" w:cs="仿宋"/>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rPr>
              <w:t xml:space="preserve">(二十七)</w:t>
            </w:r>
            <w:r/>
          </w:p>
        </w:tc>
        <w:tc>
          <w:tcPr>
            <w:tcMar>
              <w:left w:w="108" w:type="dxa"/>
              <w:top w:w="0" w:type="dxa"/>
              <w:right w:w="108" w:type="dxa"/>
              <w:bottom w:w="0" w:type="dxa"/>
            </w:tcMar>
            <w:tcW w:w="8018" w:type="dxa"/>
            <w:vAlign w:val="center"/>
            <w:textDirection w:val="lrTb"/>
            <w:noWrap w:val="false"/>
          </w:tcPr>
          <w:p>
            <w:pPr>
              <w:ind w:left="56" w:right="56" w:firstLine="0"/>
              <w:jc w:val="both"/>
              <w:keepLines w:val="0"/>
              <w:keepNext w:val="0"/>
              <w:pageBreakBefore w:val="0"/>
              <w:spacing w:beforeAutospacing="0" w:line="400" w:lineRule="exact"/>
              <w:widowControl w:val="off"/>
              <w:rPr>
                <w:rFonts w:hint="eastAsia" w:ascii="仿宋" w:hAnsi="仿宋" w:eastAsia="仿宋" w:cs="仿宋"/>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rPr>
              <w:t xml:space="preserve">本项目的评标方法：综合评分法。</w:t>
            </w:r>
            <w:r/>
          </w:p>
        </w:tc>
      </w:tr>
      <w:tr>
        <w:trPr>
          <w:jc w:val="center"/>
          <w:trHeight w:val="454"/>
        </w:trPr>
        <w:tc>
          <w:tcPr>
            <w:tcMar>
              <w:left w:w="108" w:type="dxa"/>
              <w:top w:w="0" w:type="dxa"/>
              <w:right w:w="108" w:type="dxa"/>
              <w:bottom w:w="0" w:type="dxa"/>
            </w:tcMar>
            <w:tcW w:w="1206" w:type="dxa"/>
            <w:vAlign w:val="center"/>
            <w:textDirection w:val="lrTb"/>
            <w:noWrap w:val="false"/>
          </w:tcPr>
          <w:p>
            <w:pPr>
              <w:ind w:left="0" w:right="0" w:firstLine="0"/>
              <w:jc w:val="center"/>
              <w:keepLines w:val="0"/>
              <w:keepNext w:val="0"/>
              <w:pageBreakBefore w:val="0"/>
              <w:spacing w:beforeAutospacing="0" w:line="240" w:lineRule="auto"/>
              <w:widowControl w:val="off"/>
              <w:rPr>
                <w:rFonts w:hint="eastAsia" w:ascii="仿宋" w:hAnsi="仿宋" w:eastAsia="仿宋" w:cs="仿宋"/>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rPr>
              <w:t xml:space="preserve">(二十八)1</w:t>
            </w:r>
            <w:r/>
          </w:p>
          <w:p>
            <w:pPr>
              <w:ind w:left="0" w:right="0" w:firstLine="0"/>
              <w:jc w:val="center"/>
              <w:keepLines w:val="0"/>
              <w:keepNext w:val="0"/>
              <w:pageBreakBefore w:val="0"/>
              <w:spacing w:beforeAutospacing="0" w:line="240" w:lineRule="auto"/>
              <w:widowControl w:val="off"/>
              <w:rPr>
                <w:rFonts w:hint="eastAsia" w:ascii="仿宋" w:hAnsi="仿宋" w:eastAsia="仿宋" w:cs="仿宋"/>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rPr>
              <w:t xml:space="preserve">(二十八)1（4）</w:t>
            </w:r>
            <w:r/>
          </w:p>
        </w:tc>
        <w:tc>
          <w:tcPr>
            <w:tcMar>
              <w:left w:w="108" w:type="dxa"/>
              <w:top w:w="0" w:type="dxa"/>
              <w:right w:w="108" w:type="dxa"/>
              <w:bottom w:w="0" w:type="dxa"/>
            </w:tcMar>
            <w:tcW w:w="8018" w:type="dxa"/>
            <w:vAlign w:val="center"/>
            <w:textDirection w:val="lrTb"/>
            <w:noWrap w:val="false"/>
          </w:tcPr>
          <w:p>
            <w:pPr>
              <w:ind w:left="56" w:right="56" w:firstLine="0"/>
              <w:jc w:val="both"/>
              <w:keepLines w:val="0"/>
              <w:keepNext w:val="0"/>
              <w:pageBreakBefore w:val="0"/>
              <w:spacing w:beforeAutospacing="0" w:line="400" w:lineRule="exact"/>
              <w:widowControl w:val="off"/>
              <w:rPr>
                <w:rFonts w:hint="eastAsia" w:ascii="仿宋" w:hAnsi="仿宋" w:eastAsia="仿宋" w:cs="仿宋"/>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rPr>
              <w:t xml:space="preserve">一、推荐中标候选供应商名单。中标候选供应商数量应当根据采购需要确定，但必须按顺序排列中标候选供应商。</w:t>
            </w:r>
            <w:r/>
          </w:p>
          <w:p>
            <w:pPr>
              <w:ind w:left="56" w:right="56" w:firstLine="0"/>
              <w:jc w:val="both"/>
              <w:keepLines w:val="0"/>
              <w:keepNext w:val="0"/>
              <w:pageBreakBefore w:val="0"/>
              <w:spacing w:beforeAutospacing="0" w:line="400" w:lineRule="exact"/>
              <w:widowControl w:val="off"/>
              <w:rPr>
                <w:rFonts w:hint="eastAsia" w:ascii="仿宋" w:hAnsi="仿宋" w:eastAsia="仿宋" w:cs="仿宋"/>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rPr>
              <w:t xml:space="preserve">二、采用综合评分法的，按评审后得分由高到低顺序排列。得分相同的，按投标报价由低到高顺序排列。得分且投标报价相同的，按所投产品的技术</w:t>
            </w:r>
            <w:r>
              <w:rPr>
                <w:rFonts w:hint="eastAsia" w:ascii="仿宋" w:hAnsi="仿宋" w:eastAsia="仿宋" w:cs="仿宋"/>
                <w:color w:val="auto"/>
                <w:spacing w:val="0"/>
                <w:sz w:val="24"/>
                <w:szCs w:val="24"/>
                <w:highlight w:val="none"/>
                <w:lang w:val="en-US" w:eastAsia="zh-CN"/>
              </w:rPr>
              <w:t xml:space="preserve">参数</w:t>
            </w:r>
            <w:r>
              <w:rPr>
                <w:rFonts w:hint="eastAsia" w:ascii="仿宋" w:hAnsi="仿宋" w:eastAsia="仿宋" w:cs="仿宋"/>
                <w:color w:val="auto"/>
                <w:spacing w:val="0"/>
                <w:sz w:val="24"/>
                <w:szCs w:val="24"/>
                <w:highlight w:val="none"/>
              </w:rPr>
              <w:t xml:space="preserve">得分顺序排列</w:t>
            </w:r>
            <w:r>
              <w:rPr>
                <w:rFonts w:hint="eastAsia" w:ascii="仿宋" w:hAnsi="仿宋" w:eastAsia="仿宋" w:cs="仿宋"/>
                <w:color w:val="auto"/>
                <w:spacing w:val="0"/>
                <w:sz w:val="24"/>
                <w:szCs w:val="24"/>
                <w:highlight w:val="none"/>
                <w:lang w:eastAsia="zh-CN"/>
              </w:rPr>
              <w:t xml:space="preserve">。</w:t>
            </w:r>
            <w:r/>
          </w:p>
        </w:tc>
      </w:tr>
      <w:tr>
        <w:trPr>
          <w:jc w:val="center"/>
          <w:trHeight w:val="454"/>
        </w:trPr>
        <w:tc>
          <w:tcPr>
            <w:tcMar>
              <w:left w:w="108" w:type="dxa"/>
              <w:top w:w="0" w:type="dxa"/>
              <w:right w:w="108" w:type="dxa"/>
              <w:bottom w:w="0" w:type="dxa"/>
            </w:tcMar>
            <w:tcW w:w="1206" w:type="dxa"/>
            <w:vAlign w:val="center"/>
            <w:textDirection w:val="lrTb"/>
            <w:noWrap w:val="false"/>
          </w:tcPr>
          <w:p>
            <w:pPr>
              <w:ind w:left="0" w:right="0" w:firstLine="0"/>
              <w:jc w:val="center"/>
              <w:keepLines w:val="0"/>
              <w:keepNext w:val="0"/>
              <w:pageBreakBefore w:val="0"/>
              <w:spacing w:beforeAutospacing="0" w:line="240" w:lineRule="auto"/>
              <w:widowControl w:val="off"/>
              <w:rPr>
                <w:rFonts w:hint="eastAsia" w:ascii="仿宋" w:hAnsi="仿宋" w:eastAsia="仿宋" w:cs="仿宋"/>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rPr>
              <w:t xml:space="preserve">(二十九)</w:t>
            </w:r>
            <w:r/>
          </w:p>
          <w:p>
            <w:pPr>
              <w:ind w:left="0" w:right="0" w:firstLine="0"/>
              <w:jc w:val="center"/>
              <w:keepLines w:val="0"/>
              <w:keepNext w:val="0"/>
              <w:pageBreakBefore w:val="0"/>
              <w:spacing w:beforeAutospacing="0" w:line="240" w:lineRule="auto"/>
              <w:widowControl w:val="off"/>
              <w:rPr>
                <w:rFonts w:hint="eastAsia" w:ascii="仿宋" w:hAnsi="仿宋" w:eastAsia="仿宋" w:cs="仿宋"/>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rPr>
              <w:t xml:space="preserve">（4）</w:t>
            </w:r>
            <w:r/>
          </w:p>
        </w:tc>
        <w:tc>
          <w:tcPr>
            <w:tcMar>
              <w:left w:w="108" w:type="dxa"/>
              <w:top w:w="0" w:type="dxa"/>
              <w:right w:w="108" w:type="dxa"/>
              <w:bottom w:w="0" w:type="dxa"/>
            </w:tcMar>
            <w:tcW w:w="8018" w:type="dxa"/>
            <w:vAlign w:val="center"/>
            <w:textDirection w:val="lrTb"/>
            <w:noWrap w:val="false"/>
          </w:tcPr>
          <w:p>
            <w:pPr>
              <w:ind w:left="56" w:right="56" w:firstLine="0"/>
              <w:jc w:val="both"/>
              <w:keepLines w:val="0"/>
              <w:keepNext w:val="0"/>
              <w:pageBreakBefore w:val="0"/>
              <w:spacing w:beforeAutospacing="0" w:line="400" w:lineRule="exact"/>
              <w:widowControl w:val="off"/>
              <w:rPr>
                <w:rFonts w:hint="eastAsia" w:ascii="仿宋" w:hAnsi="仿宋" w:eastAsia="仿宋" w:cs="仿宋"/>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rPr>
              <w:t xml:space="preserve">1、评标中需要投标人对投标文件澄清或者说明的，应当通过“苏采云”系统交换数据电文。在评标期间，请投标人保持在线。</w:t>
            </w:r>
            <w:r/>
          </w:p>
          <w:p>
            <w:pPr>
              <w:ind w:left="56" w:right="56" w:firstLine="0"/>
              <w:jc w:val="both"/>
              <w:keepLines w:val="0"/>
              <w:keepNext w:val="0"/>
              <w:pageBreakBefore w:val="0"/>
              <w:spacing w:beforeAutospacing="0" w:line="400" w:lineRule="exact"/>
              <w:widowControl w:val="off"/>
              <w:rPr>
                <w:rFonts w:hint="eastAsia" w:ascii="仿宋" w:hAnsi="仿宋" w:eastAsia="仿宋" w:cs="仿宋"/>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56" w:right="56" w:firstLine="0"/>
              <w:jc w:val="both"/>
              <w:keepLines w:val="0"/>
              <w:keepNext w:val="0"/>
              <w:pageBreakBefore w:val="0"/>
              <w:spacing w:beforeAutospacing="0" w:line="400" w:lineRule="exact"/>
              <w:widowControl w:val="off"/>
              <w:rPr>
                <w:rFonts w:hint="eastAsia" w:ascii="仿宋" w:hAnsi="仿宋" w:eastAsia="仿宋" w:cs="仿宋"/>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56" w:right="56" w:firstLine="0"/>
              <w:jc w:val="both"/>
              <w:keepLines w:val="0"/>
              <w:keepNext w:val="0"/>
              <w:pageBreakBefore w:val="0"/>
              <w:spacing w:beforeAutospacing="0" w:line="400" w:lineRule="exact"/>
              <w:widowControl w:val="off"/>
              <w:rPr>
                <w:rFonts w:hint="eastAsia" w:ascii="仿宋" w:hAnsi="仿宋" w:eastAsia="仿宋" w:cs="仿宋"/>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454"/>
        </w:trPr>
        <w:tc>
          <w:tcPr>
            <w:tcMar>
              <w:left w:w="108" w:type="dxa"/>
              <w:top w:w="0" w:type="dxa"/>
              <w:right w:w="108" w:type="dxa"/>
              <w:bottom w:w="0" w:type="dxa"/>
            </w:tcMar>
            <w:tcW w:w="1206" w:type="dxa"/>
            <w:vAlign w:val="center"/>
            <w:textDirection w:val="lrTb"/>
            <w:noWrap w:val="false"/>
          </w:tcPr>
          <w:p>
            <w:pPr>
              <w:ind w:left="0" w:right="0" w:firstLine="0"/>
              <w:jc w:val="center"/>
              <w:keepLines w:val="0"/>
              <w:keepNext w:val="0"/>
              <w:pageBreakBefore w:val="0"/>
              <w:spacing w:beforeAutospacing="0" w:line="240" w:lineRule="auto"/>
              <w:widowControl w:val="off"/>
              <w:rPr>
                <w:rFonts w:hint="eastAsia" w:ascii="仿宋" w:hAnsi="仿宋" w:eastAsia="仿宋" w:cs="仿宋"/>
                <w:b/>
                <w:bCs/>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pacing w:val="0"/>
                <w:sz w:val="24"/>
                <w:szCs w:val="24"/>
                <w:highlight w:val="none"/>
              </w:rPr>
              <w:t xml:space="preserve">七</w:t>
            </w:r>
            <w:r/>
          </w:p>
        </w:tc>
        <w:tc>
          <w:tcPr>
            <w:tcMar>
              <w:left w:w="108" w:type="dxa"/>
              <w:top w:w="0" w:type="dxa"/>
              <w:right w:w="108" w:type="dxa"/>
              <w:bottom w:w="0" w:type="dxa"/>
            </w:tcMar>
            <w:tcW w:w="8018" w:type="dxa"/>
            <w:vAlign w:val="center"/>
            <w:textDirection w:val="lrTb"/>
            <w:noWrap w:val="false"/>
          </w:tcPr>
          <w:p>
            <w:pPr>
              <w:ind w:left="56" w:right="56" w:firstLine="0"/>
              <w:jc w:val="both"/>
              <w:keepLines w:val="0"/>
              <w:keepNext w:val="0"/>
              <w:pageBreakBefore w:val="0"/>
              <w:spacing w:beforeAutospacing="0" w:line="400" w:lineRule="exact"/>
              <w:widowControl w:val="off"/>
              <w:rPr>
                <w:rFonts w:hint="eastAsia" w:ascii="仿宋" w:hAnsi="仿宋" w:eastAsia="仿宋" w:cs="仿宋"/>
                <w:b/>
                <w:bCs/>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pacing w:val="0"/>
                <w:sz w:val="24"/>
                <w:szCs w:val="24"/>
                <w:highlight w:val="none"/>
              </w:rPr>
              <w:t xml:space="preserve">政府采购合同</w:t>
            </w:r>
            <w:r/>
          </w:p>
        </w:tc>
      </w:tr>
      <w:tr>
        <w:trPr>
          <w:jc w:val="center"/>
          <w:trHeight w:val="454"/>
        </w:trPr>
        <w:tc>
          <w:tcPr>
            <w:tcMar>
              <w:left w:w="108" w:type="dxa"/>
              <w:top w:w="0" w:type="dxa"/>
              <w:right w:w="108" w:type="dxa"/>
              <w:bottom w:w="0" w:type="dxa"/>
            </w:tcMar>
            <w:tcW w:w="1206" w:type="dxa"/>
            <w:vAlign w:val="center"/>
            <w:textDirection w:val="lrTb"/>
            <w:noWrap w:val="false"/>
          </w:tcPr>
          <w:p>
            <w:pPr>
              <w:ind w:left="0" w:right="0" w:firstLine="0"/>
              <w:jc w:val="center"/>
              <w:keepLines w:val="0"/>
              <w:keepNext w:val="0"/>
              <w:pageBreakBefore w:val="0"/>
              <w:spacing w:beforeAutospacing="0" w:line="240" w:lineRule="auto"/>
              <w:widowControl w:val="off"/>
              <w:rPr>
                <w:rFonts w:hint="eastAsia" w:ascii="仿宋" w:hAnsi="仿宋" w:eastAsia="仿宋" w:cs="仿宋"/>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rPr>
              <w:t xml:space="preserve">(三十七)1</w:t>
            </w:r>
            <w:r/>
          </w:p>
        </w:tc>
        <w:tc>
          <w:tcPr>
            <w:tcMar>
              <w:left w:w="108" w:type="dxa"/>
              <w:top w:w="0" w:type="dxa"/>
              <w:right w:w="108" w:type="dxa"/>
              <w:bottom w:w="0" w:type="dxa"/>
            </w:tcMar>
            <w:tcW w:w="8018" w:type="dxa"/>
            <w:vAlign w:val="center"/>
            <w:textDirection w:val="lrTb"/>
            <w:noWrap w:val="false"/>
          </w:tcPr>
          <w:p>
            <w:pPr>
              <w:ind w:left="56" w:right="56" w:firstLine="0"/>
              <w:jc w:val="both"/>
              <w:keepLines w:val="0"/>
              <w:keepNext w:val="0"/>
              <w:pageBreakBefore w:val="0"/>
              <w:spacing w:beforeAutospacing="0" w:line="400" w:lineRule="exact"/>
              <w:widowControl w:val="off"/>
              <w:rPr>
                <w:rFonts w:hint="eastAsia" w:ascii="仿宋" w:hAnsi="仿宋" w:eastAsia="仿宋" w:cs="仿宋"/>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rPr>
              <w:t xml:space="preserve">采购人与中标、中标人应当在中标、成交通知书发出之日起30日内，按照采购文件确定的事项签订政府采购合同。</w:t>
            </w:r>
            <w:r/>
          </w:p>
        </w:tc>
      </w:tr>
      <w:tr>
        <w:trPr>
          <w:jc w:val="center"/>
          <w:trHeight w:val="454"/>
        </w:trPr>
        <w:tc>
          <w:tcPr>
            <w:tcMar>
              <w:left w:w="108" w:type="dxa"/>
              <w:top w:w="0" w:type="dxa"/>
              <w:right w:w="108" w:type="dxa"/>
              <w:bottom w:w="0" w:type="dxa"/>
            </w:tcMar>
            <w:tcW w:w="1206" w:type="dxa"/>
            <w:vAlign w:val="center"/>
            <w:textDirection w:val="lrTb"/>
            <w:noWrap w:val="false"/>
          </w:tcPr>
          <w:p>
            <w:pPr>
              <w:ind w:left="0" w:right="0" w:firstLine="0"/>
              <w:jc w:val="center"/>
              <w:keepLines w:val="0"/>
              <w:keepNext w:val="0"/>
              <w:pageBreakBefore w:val="0"/>
              <w:spacing w:beforeAutospacing="0" w:line="240" w:lineRule="auto"/>
              <w:widowControl w:val="off"/>
              <w:rPr>
                <w:rFonts w:hint="eastAsia" w:ascii="仿宋" w:hAnsi="仿宋" w:eastAsia="仿宋" w:cs="仿宋"/>
                <w:b/>
                <w:bCs/>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rPr>
              <w:t xml:space="preserve">(三</w:t>
            </w:r>
            <w:r>
              <w:rPr>
                <w:rFonts w:hint="eastAsia" w:ascii="仿宋" w:hAnsi="仿宋" w:eastAsia="仿宋" w:cs="仿宋"/>
                <w:color w:val="auto"/>
                <w:spacing w:val="0"/>
                <w:sz w:val="24"/>
                <w:szCs w:val="24"/>
                <w:highlight w:val="none"/>
                <w:lang w:val="en-US" w:eastAsia="zh-CN"/>
              </w:rPr>
              <w:t xml:space="preserve">十</w:t>
            </w:r>
            <w:r>
              <w:rPr>
                <w:rFonts w:hint="eastAsia" w:ascii="仿宋" w:hAnsi="仿宋" w:eastAsia="仿宋" w:cs="仿宋"/>
                <w:color w:val="auto"/>
                <w:spacing w:val="0"/>
                <w:sz w:val="24"/>
                <w:szCs w:val="24"/>
                <w:highlight w:val="none"/>
              </w:rPr>
              <w:t xml:space="preserve">八</w:t>
            </w:r>
            <w:r>
              <w:rPr>
                <w:rFonts w:hint="eastAsia" w:ascii="仿宋" w:hAnsi="仿宋" w:eastAsia="仿宋" w:cs="仿宋"/>
                <w:color w:val="auto"/>
                <w:spacing w:val="0"/>
                <w:sz w:val="24"/>
                <w:szCs w:val="24"/>
                <w:highlight w:val="none"/>
                <w:lang w:val="en-US" w:eastAsia="zh-CN"/>
              </w:rPr>
              <w:t xml:space="preserve">)</w:t>
            </w:r>
            <w:r/>
          </w:p>
        </w:tc>
        <w:tc>
          <w:tcPr>
            <w:tcMar>
              <w:left w:w="108" w:type="dxa"/>
              <w:top w:w="0" w:type="dxa"/>
              <w:right w:w="108" w:type="dxa"/>
              <w:bottom w:w="0" w:type="dxa"/>
            </w:tcMar>
            <w:tcW w:w="8018" w:type="dxa"/>
            <w:vAlign w:val="center"/>
            <w:textDirection w:val="lrTb"/>
            <w:noWrap w:val="false"/>
          </w:tcPr>
          <w:p>
            <w:pPr>
              <w:ind w:left="56" w:right="56" w:firstLine="0"/>
              <w:jc w:val="both"/>
              <w:keepLines w:val="0"/>
              <w:keepNext w:val="0"/>
              <w:pageBreakBefore w:val="0"/>
              <w:spacing w:beforeAutospacing="0" w:line="400" w:lineRule="exact"/>
              <w:widowControl w:val="off"/>
              <w:rPr>
                <w:rFonts w:hint="eastAsia" w:ascii="仿宋" w:hAnsi="仿宋" w:eastAsia="仿宋" w:cs="仿宋"/>
                <w:b/>
                <w:bCs/>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pacing w:val="0"/>
                <w:sz w:val="24"/>
                <w:szCs w:val="24"/>
                <w:highlight w:val="none"/>
              </w:rPr>
              <w:t xml:space="preserve">履约保证金</w:t>
            </w:r>
            <w:r>
              <w:rPr>
                <w:rFonts w:hint="eastAsia" w:ascii="仿宋" w:hAnsi="仿宋" w:eastAsia="仿宋" w:cs="仿宋"/>
                <w:b/>
                <w:bCs/>
                <w:color w:val="auto"/>
                <w:spacing w:val="0"/>
                <w:sz w:val="24"/>
                <w:szCs w:val="24"/>
                <w:highlight w:val="none"/>
                <w:lang w:eastAsia="zh-CN"/>
              </w:rPr>
              <w:t xml:space="preserve">：</w:t>
            </w:r>
            <w:r>
              <w:rPr>
                <w:rFonts w:hint="eastAsia" w:ascii="仿宋" w:hAnsi="仿宋" w:eastAsia="仿宋" w:cs="仿宋"/>
                <w:b/>
                <w:bCs/>
                <w:color w:val="auto"/>
                <w:spacing w:val="0"/>
                <w:sz w:val="24"/>
                <w:szCs w:val="24"/>
                <w:highlight w:val="none"/>
                <w:lang w:val="en-US" w:eastAsia="zh-CN"/>
              </w:rPr>
              <w:t xml:space="preserve">无</w:t>
            </w:r>
            <w:r/>
          </w:p>
        </w:tc>
      </w:tr>
      <w:tr>
        <w:trPr>
          <w:jc w:val="center"/>
          <w:trHeight w:val="454"/>
        </w:trPr>
        <w:tc>
          <w:tcPr>
            <w:tcMar>
              <w:left w:w="108" w:type="dxa"/>
              <w:top w:w="0" w:type="dxa"/>
              <w:right w:w="108" w:type="dxa"/>
              <w:bottom w:w="0" w:type="dxa"/>
            </w:tcMar>
            <w:tcW w:w="1206" w:type="dxa"/>
            <w:vAlign w:val="center"/>
            <w:textDirection w:val="lrTb"/>
            <w:noWrap w:val="false"/>
          </w:tcPr>
          <w:p>
            <w:pPr>
              <w:ind w:left="0" w:right="0" w:firstLine="0"/>
              <w:jc w:val="center"/>
              <w:keepLines w:val="0"/>
              <w:keepNext w:val="0"/>
              <w:pageBreakBefore w:val="0"/>
              <w:spacing w:beforeAutospacing="0" w:line="240" w:lineRule="auto"/>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(四十</w:t>
            </w:r>
            <w:r>
              <w:rPr>
                <w:rFonts w:hint="eastAsia" w:ascii="仿宋" w:hAnsi="仿宋" w:eastAsia="仿宋" w:cs="仿宋"/>
                <w:spacing w:val="0"/>
                <w:sz w:val="24"/>
                <w:szCs w:val="24"/>
                <w:highlight w:val="none"/>
                <w:lang w:val="en-US" w:eastAsia="zh-CN"/>
              </w:rPr>
              <w:t xml:space="preserve">一</w:t>
            </w:r>
            <w:r>
              <w:rPr>
                <w:rFonts w:hint="eastAsia" w:ascii="仿宋" w:hAnsi="仿宋" w:eastAsia="仿宋" w:cs="仿宋"/>
                <w:spacing w:val="0"/>
                <w:sz w:val="24"/>
                <w:szCs w:val="24"/>
                <w:highlight w:val="none"/>
              </w:rPr>
              <w:t xml:space="preserve">)</w:t>
            </w:r>
            <w:r/>
          </w:p>
        </w:tc>
        <w:tc>
          <w:tcPr>
            <w:tcMar>
              <w:left w:w="108" w:type="dxa"/>
              <w:top w:w="0" w:type="dxa"/>
              <w:right w:w="108" w:type="dxa"/>
              <w:bottom w:w="0" w:type="dxa"/>
            </w:tcMar>
            <w:tcW w:w="8018" w:type="dxa"/>
            <w:vAlign w:val="center"/>
            <w:textDirection w:val="lrTb"/>
            <w:noWrap w:val="false"/>
          </w:tcPr>
          <w:p>
            <w:pPr>
              <w:ind w:left="56" w:right="56"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left="56" w:right="56"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质疑接收人：</w:t>
            </w:r>
            <w:r>
              <w:rPr>
                <w:rFonts w:hint="eastAsia" w:ascii="仿宋" w:hAnsi="仿宋" w:eastAsia="仿宋" w:cs="仿宋"/>
                <w:spacing w:val="0"/>
                <w:sz w:val="24"/>
                <w:szCs w:val="24"/>
                <w:highlight w:val="none"/>
                <w:lang w:val="en-US" w:eastAsia="zh-CN"/>
              </w:rPr>
              <w:t xml:space="preserve">丁雅丽；</w:t>
            </w:r>
            <w:r>
              <w:rPr>
                <w:rFonts w:hint="eastAsia" w:ascii="仿宋" w:hAnsi="仿宋" w:eastAsia="仿宋" w:cs="仿宋"/>
                <w:spacing w:val="0"/>
                <w:sz w:val="24"/>
                <w:szCs w:val="24"/>
                <w:highlight w:val="none"/>
              </w:rPr>
              <w:t xml:space="preserve">联系电话：</w:t>
            </w:r>
            <w:r>
              <w:rPr>
                <w:rFonts w:hint="eastAsia" w:ascii="仿宋" w:hAnsi="仿宋" w:eastAsia="仿宋" w:cs="仿宋"/>
                <w:spacing w:val="0"/>
                <w:sz w:val="24"/>
                <w:szCs w:val="24"/>
                <w:highlight w:val="none"/>
                <w:lang w:eastAsia="zh-CN"/>
              </w:rPr>
              <w:t xml:space="preserve">17605161578</w:t>
            </w:r>
            <w:r>
              <w:rPr>
                <w:rFonts w:hint="eastAsia" w:ascii="仿宋" w:hAnsi="仿宋" w:eastAsia="仿宋" w:cs="仿宋"/>
                <w:spacing w:val="0"/>
                <w:sz w:val="24"/>
                <w:szCs w:val="24"/>
                <w:highlight w:val="none"/>
                <w:lang w:val="en-US" w:eastAsia="zh-CN"/>
              </w:rPr>
              <w:t xml:space="preserve">；</w:t>
            </w:r>
            <w:r/>
          </w:p>
          <w:p>
            <w:pPr>
              <w:ind w:left="56" w:right="56"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地址：</w:t>
            </w:r>
            <w:r>
              <w:rPr>
                <w:rFonts w:hint="eastAsia" w:ascii="仿宋" w:hAnsi="仿宋" w:eastAsia="仿宋" w:cs="仿宋"/>
                <w:spacing w:val="0"/>
                <w:sz w:val="24"/>
                <w:szCs w:val="24"/>
                <w:highlight w:val="none"/>
                <w:lang w:eastAsia="zh-CN"/>
              </w:rPr>
              <w:t xml:space="preserve">睢宁县睢城镇青年东路新天地10号楼1-108。</w:t>
            </w:r>
            <w:r/>
          </w:p>
        </w:tc>
      </w:tr>
      <w:tr>
        <w:trPr>
          <w:jc w:val="center"/>
          <w:trHeight w:val="454"/>
        </w:trPr>
        <w:tc>
          <w:tcPr>
            <w:tcMar>
              <w:left w:w="108" w:type="dxa"/>
              <w:top w:w="0" w:type="dxa"/>
              <w:right w:w="108" w:type="dxa"/>
              <w:bottom w:w="0" w:type="dxa"/>
            </w:tcMar>
            <w:tcW w:w="1206" w:type="dxa"/>
            <w:vAlign w:val="center"/>
            <w:vMerge w:val="restart"/>
            <w:textDirection w:val="lrTb"/>
            <w:noWrap w:val="false"/>
          </w:tcPr>
          <w:p>
            <w:pPr>
              <w:ind w:left="0" w:right="0" w:firstLine="0"/>
              <w:jc w:val="center"/>
              <w:keepLines w:val="0"/>
              <w:keepNext w:val="0"/>
              <w:pageBreakBefore w:val="0"/>
              <w:spacing w:beforeAutospacing="0" w:line="240" w:lineRule="auto"/>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附加说明</w:t>
            </w:r>
            <w:r/>
          </w:p>
        </w:tc>
        <w:tc>
          <w:tcPr>
            <w:tcMar>
              <w:left w:w="108" w:type="dxa"/>
              <w:top w:w="0" w:type="dxa"/>
              <w:right w:w="108" w:type="dxa"/>
              <w:bottom w:w="0" w:type="dxa"/>
            </w:tcMar>
            <w:tcW w:w="8018" w:type="dxa"/>
            <w:vAlign w:val="center"/>
            <w:textDirection w:val="lrTb"/>
            <w:noWrap w:val="false"/>
          </w:tcPr>
          <w:p>
            <w:pPr>
              <w:ind w:left="56" w:right="56"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中标人在收到中标通知书时，须向采购人和采购代理机构提交《开标一览表》和《分项价格表》的数据文件（WORD格式）。</w:t>
            </w:r>
            <w:r/>
          </w:p>
          <w:p>
            <w:pPr>
              <w:ind w:left="56" w:right="56" w:firstLine="0"/>
              <w:jc w:val="both"/>
              <w:keepLines w:val="0"/>
              <w:keepNext w:val="0"/>
              <w:pageBreakBefore w:val="0"/>
              <w:spacing w:beforeAutospacing="0" w:line="400" w:lineRule="exact"/>
              <w:widowControl w:val="off"/>
              <w:rPr>
                <w:rFonts w:hint="default" w:ascii="仿宋" w:hAnsi="仿宋" w:eastAsia="仿宋" w:cs="仿宋"/>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lang w:val="en-US" w:eastAsia="zh-CN"/>
              </w:rPr>
              <w:t xml:space="preserve">邮箱：3999044061@qq.com</w:t>
            </w:r>
            <w:r/>
          </w:p>
        </w:tc>
      </w:tr>
      <w:tr>
        <w:trPr>
          <w:jc w:val="center"/>
          <w:trHeight w:val="454"/>
        </w:trPr>
        <w:tc>
          <w:tcPr>
            <w:tcMar>
              <w:left w:w="108" w:type="dxa"/>
              <w:top w:w="0" w:type="dxa"/>
              <w:right w:w="108" w:type="dxa"/>
              <w:bottom w:w="0" w:type="dxa"/>
            </w:tcMar>
            <w:tcW w:w="1206" w:type="dxa"/>
            <w:vAlign w:val="center"/>
            <w:vMerge w:val="continue"/>
            <w:textDirection w:val="lrTb"/>
            <w:noWrap w:val="false"/>
          </w:tcPr>
          <w:p>
            <w:pPr>
              <w:ind w:left="0" w:right="0" w:firstLine="0"/>
              <w:jc w:val="center"/>
              <w:keepLines w:val="0"/>
              <w:keepNext w:val="0"/>
              <w:pageBreakBefore w:val="0"/>
              <w:spacing w:beforeAutospacing="0" w:line="240" w:lineRule="auto"/>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r>
            <w:r/>
          </w:p>
        </w:tc>
        <w:tc>
          <w:tcPr>
            <w:tcMar>
              <w:left w:w="108" w:type="dxa"/>
              <w:top w:w="0" w:type="dxa"/>
              <w:right w:w="108" w:type="dxa"/>
              <w:bottom w:w="0" w:type="dxa"/>
            </w:tcMar>
            <w:tcW w:w="8018" w:type="dxa"/>
            <w:vAlign w:val="center"/>
            <w:textDirection w:val="lrTb"/>
            <w:noWrap w:val="false"/>
          </w:tcPr>
          <w:p>
            <w:pPr>
              <w:ind w:left="56" w:right="56"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中标人在收到中标通知书时，须向采购代理机构提交完整纸质版</w:t>
            </w:r>
            <w:r>
              <w:rPr>
                <w:rFonts w:hint="eastAsia" w:ascii="仿宋" w:hAnsi="仿宋" w:eastAsia="仿宋" w:cs="仿宋"/>
                <w:spacing w:val="0"/>
                <w:sz w:val="24"/>
                <w:szCs w:val="24"/>
                <w:highlight w:val="none"/>
                <w:lang w:val="en-US" w:eastAsia="zh-CN"/>
              </w:rPr>
              <w:t xml:space="preserve">标书</w:t>
            </w:r>
            <w:r>
              <w:rPr>
                <w:rFonts w:hint="eastAsia" w:ascii="仿宋" w:hAnsi="仿宋" w:eastAsia="仿宋" w:cs="仿宋"/>
                <w:spacing w:val="0"/>
                <w:sz w:val="24"/>
                <w:szCs w:val="24"/>
                <w:highlight w:val="none"/>
              </w:rPr>
              <w:t xml:space="preserve">（需盖投标人公章且胶装成册</w:t>
            </w:r>
            <w:r>
              <w:rPr>
                <w:rFonts w:hint="eastAsia" w:ascii="仿宋" w:hAnsi="仿宋" w:eastAsia="仿宋" w:cs="仿宋"/>
                <w:spacing w:val="0"/>
                <w:sz w:val="24"/>
                <w:szCs w:val="24"/>
                <w:highlight w:val="none"/>
                <w:lang w:eastAsia="zh-CN"/>
              </w:rPr>
              <w:t xml:space="preserve">，</w:t>
            </w:r>
            <w:r>
              <w:rPr>
                <w:rFonts w:hint="eastAsia" w:ascii="仿宋" w:hAnsi="仿宋" w:eastAsia="仿宋" w:cs="仿宋"/>
                <w:spacing w:val="0"/>
                <w:sz w:val="24"/>
                <w:szCs w:val="24"/>
                <w:highlight w:val="none"/>
                <w:lang w:val="en-US" w:eastAsia="zh-CN"/>
              </w:rPr>
              <w:t xml:space="preserve">1正本2副本</w:t>
            </w:r>
            <w:r>
              <w:rPr>
                <w:rFonts w:hint="eastAsia" w:ascii="仿宋" w:hAnsi="仿宋" w:eastAsia="仿宋" w:cs="仿宋"/>
                <w:spacing w:val="0"/>
                <w:sz w:val="24"/>
                <w:szCs w:val="24"/>
                <w:highlight w:val="none"/>
              </w:rPr>
              <w:t xml:space="preserve">）</w:t>
            </w:r>
            <w:r>
              <w:rPr>
                <w:rFonts w:hint="eastAsia" w:ascii="仿宋" w:hAnsi="仿宋" w:eastAsia="仿宋" w:cs="仿宋"/>
                <w:spacing w:val="0"/>
                <w:sz w:val="24"/>
                <w:szCs w:val="24"/>
                <w:highlight w:val="none"/>
                <w:lang w:val="en-US" w:eastAsia="zh-CN"/>
              </w:rPr>
              <w:t xml:space="preserve">及电子版标书（U盘存储）</w:t>
            </w:r>
            <w:r>
              <w:rPr>
                <w:rFonts w:hint="eastAsia" w:ascii="仿宋" w:hAnsi="仿宋" w:eastAsia="仿宋" w:cs="仿宋"/>
                <w:spacing w:val="0"/>
                <w:sz w:val="24"/>
                <w:szCs w:val="24"/>
                <w:highlight w:val="none"/>
              </w:rPr>
              <w:t xml:space="preserve">。</w:t>
            </w:r>
            <w:r/>
          </w:p>
        </w:tc>
      </w:tr>
    </w:tbl>
    <w:p>
      <w:pPr>
        <w:ind w:firstLine="0"/>
        <w:keepLines w:val="0"/>
        <w:keepNext w:val="0"/>
        <w:pageBreakBefore w:val="0"/>
        <w:widowControl w:val="off"/>
        <w:rPr>
          <w:rFonts w:hint="eastAsia"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br w:type="page" w:clear="all"/>
      </w:r>
      <w:r/>
    </w:p>
    <w:p>
      <w:pPr>
        <w:pStyle w:val="896"/>
        <w:ind w:left="0" w:right="0" w:firstLine="0"/>
        <w:keepLines w:val="0"/>
        <w:keepNext w:val="0"/>
        <w:pageBreakBefore w:val="0"/>
        <w:spacing w:beforeAutospacing="0" w:line="360" w:lineRule="auto"/>
        <w:widowControl w:val="off"/>
        <w:rPr>
          <w:rFonts w:hint="eastAsia"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本章附件：</w:t>
      </w:r>
      <w:r>
        <w:rPr>
          <w:rFonts w:hint="eastAsia" w:ascii="仿宋" w:hAnsi="仿宋" w:eastAsia="仿宋" w:cs="仿宋"/>
          <w:b/>
          <w:bCs/>
          <w:color w:val="auto"/>
          <w:spacing w:val="0"/>
          <w:sz w:val="28"/>
          <w:szCs w:val="28"/>
          <w:highlight w:val="none"/>
        </w:rPr>
        <w:t xml:space="preserve">徐州市政府采购代理服务行业收费指导价</w:t>
      </w:r>
      <w:r/>
    </w:p>
    <w:tbl>
      <w:tblPr>
        <w:tblStyle w:val="749"/>
        <w:tblW w:w="7937"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97"/>
        <w:gridCol w:w="2640"/>
      </w:tblGrid>
      <w:tr>
        <w:trPr>
          <w:jc w:val="center"/>
          <w:trHeight w:val="567"/>
        </w:trPr>
        <w:tc>
          <w:tcPr>
            <w:tcBorders>
              <w:top w:val="single" w:color="auto" w:sz="4" w:space="0"/>
            </w:tcBorders>
            <w:tcW w:w="5297" w:type="dxa"/>
            <w:vAlign w:val="center"/>
            <w:textDirection w:val="lrTb"/>
            <w:noWrap w:val="false"/>
          </w:tcPr>
          <w:p>
            <w:pPr>
              <w:ind w:left="0" w:right="0" w:firstLine="0"/>
              <w:jc w:val="center"/>
              <w:keepLines w:val="0"/>
              <w:keepNext w:val="0"/>
              <w:pageBreakBefore w:val="0"/>
              <w:spacing w:beforeAutospacing="0" w:line="240" w:lineRule="auto"/>
              <w:widowControl w:val="off"/>
              <w:rPr>
                <w:rFonts w:hint="eastAsia" w:ascii="仿宋" w:hAnsi="仿宋" w:eastAsia="仿宋" w:cs="仿宋"/>
                <w:b/>
                <w:bCs/>
                <w:spacing w:val="0"/>
                <w:sz w:val="24"/>
                <w:szCs w:val="24"/>
                <w:highlight w:val="none"/>
              </w:rPr>
            </w:pPr>
            <w:r>
              <w:rPr>
                <w:rFonts w:hint="eastAsia" w:ascii="仿宋" w:hAnsi="仿宋" w:eastAsia="仿宋" w:cs="仿宋"/>
                <w:b/>
                <w:bCs/>
                <w:spacing w:val="0"/>
                <w:sz w:val="24"/>
                <w:szCs w:val="24"/>
                <w:highlight w:val="none"/>
              </w:rPr>
              <w:t xml:space="preserve">中标</w:t>
            </w:r>
            <w:r>
              <w:rPr>
                <w:rFonts w:hint="eastAsia" w:ascii="仿宋" w:hAnsi="仿宋" w:eastAsia="仿宋" w:cs="仿宋"/>
                <w:b/>
                <w:bCs/>
                <w:spacing w:val="0"/>
                <w:sz w:val="24"/>
                <w:szCs w:val="24"/>
                <w:highlight w:val="none"/>
                <w:lang w:val="en-US" w:eastAsia="zh-CN"/>
              </w:rPr>
              <w:t xml:space="preserve">或者成交</w:t>
            </w:r>
            <w:r>
              <w:rPr>
                <w:rFonts w:hint="eastAsia" w:ascii="仿宋" w:hAnsi="仿宋" w:eastAsia="仿宋" w:cs="仿宋"/>
                <w:b/>
                <w:bCs/>
                <w:spacing w:val="0"/>
                <w:sz w:val="24"/>
                <w:szCs w:val="24"/>
                <w:highlight w:val="none"/>
              </w:rPr>
              <w:t xml:space="preserve">金额</w:t>
            </w:r>
            <w:r/>
          </w:p>
        </w:tc>
        <w:tc>
          <w:tcPr>
            <w:tcBorders>
              <w:top w:val="single" w:color="auto" w:sz="4" w:space="0"/>
            </w:tcBorders>
            <w:tcW w:w="2640" w:type="dxa"/>
            <w:vAlign w:val="center"/>
            <w:textDirection w:val="lrTb"/>
            <w:noWrap w:val="false"/>
          </w:tcPr>
          <w:p>
            <w:pPr>
              <w:ind w:left="0" w:right="0" w:firstLine="0"/>
              <w:jc w:val="center"/>
              <w:keepLines w:val="0"/>
              <w:keepNext w:val="0"/>
              <w:pageBreakBefore w:val="0"/>
              <w:spacing w:beforeAutospacing="0" w:line="240" w:lineRule="auto"/>
              <w:widowControl w:val="off"/>
              <w:rPr>
                <w:rFonts w:hint="eastAsia" w:ascii="仿宋" w:hAnsi="仿宋" w:eastAsia="仿宋" w:cs="仿宋"/>
                <w:b/>
                <w:bCs/>
                <w:spacing w:val="0"/>
                <w:sz w:val="24"/>
                <w:szCs w:val="24"/>
                <w:highlight w:val="none"/>
                <w:lang w:eastAsia="zh-CN"/>
              </w:rPr>
            </w:pPr>
            <w:r>
              <w:rPr>
                <w:rFonts w:hint="eastAsia" w:ascii="仿宋" w:hAnsi="仿宋" w:eastAsia="仿宋" w:cs="仿宋"/>
                <w:b/>
                <w:bCs/>
                <w:spacing w:val="0"/>
                <w:sz w:val="24"/>
                <w:szCs w:val="24"/>
                <w:highlight w:val="none"/>
                <w:lang w:val="en-US" w:eastAsia="zh-CN"/>
              </w:rPr>
              <w:t xml:space="preserve">费率</w:t>
            </w:r>
            <w:r/>
          </w:p>
        </w:tc>
      </w:tr>
      <w:tr>
        <w:trPr>
          <w:jc w:val="center"/>
          <w:trHeight w:val="567"/>
        </w:trPr>
        <w:tc>
          <w:tcPr>
            <w:tcW w:w="5297" w:type="dxa"/>
            <w:vAlign w:val="center"/>
            <w:textDirection w:val="lrTb"/>
            <w:noWrap w:val="false"/>
          </w:tcPr>
          <w:p>
            <w:pPr>
              <w:ind w:left="0" w:right="0" w:firstLine="0"/>
              <w:jc w:val="both"/>
              <w:keepLines w:val="0"/>
              <w:keepNext w:val="0"/>
              <w:pageBreakBefore w:val="0"/>
              <w:spacing w:beforeAutospacing="0" w:line="240" w:lineRule="auto"/>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最低收费金额(每个委托项目)</w:t>
            </w:r>
            <w:r/>
          </w:p>
        </w:tc>
        <w:tc>
          <w:tcPr>
            <w:tcW w:w="2640" w:type="dxa"/>
            <w:vAlign w:val="center"/>
            <w:textDirection w:val="lrTb"/>
            <w:noWrap w:val="false"/>
          </w:tcPr>
          <w:p>
            <w:pPr>
              <w:ind w:left="0" w:right="0" w:firstLine="0"/>
              <w:jc w:val="both"/>
              <w:keepLines w:val="0"/>
              <w:keepNext w:val="0"/>
              <w:pageBreakBefore w:val="0"/>
              <w:spacing w:beforeAutospacing="0" w:line="240" w:lineRule="auto"/>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5000元</w:t>
            </w:r>
            <w:r/>
          </w:p>
        </w:tc>
      </w:tr>
      <w:tr>
        <w:trPr>
          <w:jc w:val="center"/>
          <w:trHeight w:val="567"/>
        </w:trPr>
        <w:tc>
          <w:tcPr>
            <w:tcW w:w="5297" w:type="dxa"/>
            <w:vAlign w:val="center"/>
            <w:textDirection w:val="lrTb"/>
            <w:noWrap w:val="false"/>
          </w:tcPr>
          <w:p>
            <w:pPr>
              <w:ind w:left="0" w:right="0" w:firstLine="0"/>
              <w:jc w:val="both"/>
              <w:keepLines w:val="0"/>
              <w:keepNext w:val="0"/>
              <w:pageBreakBefore w:val="0"/>
              <w:spacing w:beforeAutospacing="0" w:line="240" w:lineRule="auto"/>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50万元以下(含50万元)</w:t>
            </w:r>
            <w:r/>
          </w:p>
        </w:tc>
        <w:tc>
          <w:tcPr>
            <w:tcW w:w="2640" w:type="dxa"/>
            <w:vAlign w:val="center"/>
            <w:textDirection w:val="lrTb"/>
            <w:noWrap w:val="false"/>
          </w:tcPr>
          <w:p>
            <w:pPr>
              <w:ind w:left="0" w:right="0" w:firstLine="0"/>
              <w:jc w:val="both"/>
              <w:keepLines w:val="0"/>
              <w:keepNext w:val="0"/>
              <w:pageBreakBefore w:val="0"/>
              <w:spacing w:beforeAutospacing="0" w:line="240" w:lineRule="auto"/>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1.</w:t>
            </w:r>
            <w:r>
              <w:rPr>
                <w:rFonts w:hint="eastAsia" w:ascii="仿宋" w:hAnsi="仿宋" w:eastAsia="仿宋" w:cs="仿宋"/>
                <w:spacing w:val="0"/>
                <w:sz w:val="24"/>
                <w:szCs w:val="24"/>
                <w:highlight w:val="none"/>
                <w:lang w:val="en-US" w:eastAsia="zh-CN"/>
              </w:rPr>
              <w:t xml:space="preserve">6</w:t>
            </w:r>
            <w:r>
              <w:rPr>
                <w:rFonts w:hint="eastAsia" w:ascii="仿宋" w:hAnsi="仿宋" w:eastAsia="仿宋" w:cs="仿宋"/>
                <w:spacing w:val="0"/>
                <w:sz w:val="24"/>
                <w:szCs w:val="24"/>
                <w:highlight w:val="none"/>
              </w:rPr>
              <w:t xml:space="preserve">%</w:t>
            </w:r>
            <w:r/>
          </w:p>
        </w:tc>
      </w:tr>
      <w:tr>
        <w:trPr>
          <w:jc w:val="center"/>
          <w:trHeight w:val="567"/>
        </w:trPr>
        <w:tc>
          <w:tcPr>
            <w:tcW w:w="5297" w:type="dxa"/>
            <w:vAlign w:val="center"/>
            <w:textDirection w:val="lrTb"/>
            <w:noWrap w:val="false"/>
          </w:tcPr>
          <w:p>
            <w:pPr>
              <w:ind w:left="0" w:right="0" w:firstLine="0"/>
              <w:jc w:val="both"/>
              <w:keepLines w:val="0"/>
              <w:keepNext w:val="0"/>
              <w:pageBreakBefore w:val="0"/>
              <w:spacing w:beforeAutospacing="0" w:line="240" w:lineRule="auto"/>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50-400万元(含400万元)</w:t>
            </w:r>
            <w:r/>
          </w:p>
        </w:tc>
        <w:tc>
          <w:tcPr>
            <w:tcW w:w="2640" w:type="dxa"/>
            <w:vAlign w:val="center"/>
            <w:textDirection w:val="lrTb"/>
            <w:noWrap w:val="false"/>
          </w:tcPr>
          <w:p>
            <w:pPr>
              <w:ind w:left="0" w:right="0" w:firstLine="0"/>
              <w:jc w:val="both"/>
              <w:keepLines w:val="0"/>
              <w:keepNext w:val="0"/>
              <w:pageBreakBefore w:val="0"/>
              <w:spacing w:beforeAutospacing="0" w:line="240" w:lineRule="auto"/>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lang w:val="en-US" w:eastAsia="zh-CN"/>
              </w:rPr>
              <w:t xml:space="preserve">1.5</w:t>
            </w:r>
            <w:r>
              <w:rPr>
                <w:rFonts w:hint="eastAsia" w:ascii="仿宋" w:hAnsi="仿宋" w:eastAsia="仿宋" w:cs="仿宋"/>
                <w:spacing w:val="0"/>
                <w:sz w:val="24"/>
                <w:szCs w:val="24"/>
                <w:highlight w:val="none"/>
              </w:rPr>
              <w:t xml:space="preserve">%</w:t>
            </w:r>
            <w:r/>
          </w:p>
        </w:tc>
      </w:tr>
      <w:tr>
        <w:trPr>
          <w:jc w:val="center"/>
          <w:trHeight w:val="567"/>
        </w:trPr>
        <w:tc>
          <w:tcPr>
            <w:tcW w:w="5297" w:type="dxa"/>
            <w:vAlign w:val="center"/>
            <w:textDirection w:val="lrTb"/>
            <w:noWrap w:val="false"/>
          </w:tcPr>
          <w:p>
            <w:pPr>
              <w:ind w:left="0" w:right="0" w:firstLine="0"/>
              <w:jc w:val="both"/>
              <w:keepLines w:val="0"/>
              <w:keepNext w:val="0"/>
              <w:pageBreakBefore w:val="0"/>
              <w:spacing w:beforeAutospacing="0" w:line="240" w:lineRule="auto"/>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400-1000万元(含1000万元)</w:t>
            </w:r>
            <w:r/>
          </w:p>
        </w:tc>
        <w:tc>
          <w:tcPr>
            <w:tcW w:w="2640" w:type="dxa"/>
            <w:vAlign w:val="center"/>
            <w:textDirection w:val="lrTb"/>
            <w:noWrap w:val="false"/>
          </w:tcPr>
          <w:p>
            <w:pPr>
              <w:ind w:left="0" w:right="0" w:firstLine="0"/>
              <w:jc w:val="both"/>
              <w:keepLines w:val="0"/>
              <w:keepNext w:val="0"/>
              <w:pageBreakBefore w:val="0"/>
              <w:spacing w:beforeAutospacing="0" w:line="240" w:lineRule="auto"/>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lang w:val="en-US" w:eastAsia="zh-CN"/>
              </w:rPr>
              <w:t xml:space="preserve">1.1</w:t>
            </w:r>
            <w:r>
              <w:rPr>
                <w:rFonts w:hint="eastAsia" w:ascii="仿宋" w:hAnsi="仿宋" w:eastAsia="仿宋" w:cs="仿宋"/>
                <w:spacing w:val="0"/>
                <w:sz w:val="24"/>
                <w:szCs w:val="24"/>
                <w:highlight w:val="none"/>
              </w:rPr>
              <w:t xml:space="preserve">%</w:t>
            </w:r>
            <w:r/>
          </w:p>
        </w:tc>
      </w:tr>
      <w:tr>
        <w:trPr>
          <w:jc w:val="center"/>
          <w:trHeight w:val="567"/>
        </w:trPr>
        <w:tc>
          <w:tcPr>
            <w:tcW w:w="5297" w:type="dxa"/>
            <w:vAlign w:val="center"/>
            <w:textDirection w:val="lrTb"/>
            <w:noWrap w:val="false"/>
          </w:tcPr>
          <w:p>
            <w:pPr>
              <w:ind w:left="0" w:right="0" w:firstLine="0"/>
              <w:jc w:val="both"/>
              <w:keepLines w:val="0"/>
              <w:keepNext w:val="0"/>
              <w:pageBreakBefore w:val="0"/>
              <w:spacing w:beforeAutospacing="0" w:line="240" w:lineRule="auto"/>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1000-5000万元(含5000万元)</w:t>
            </w:r>
            <w:r/>
          </w:p>
        </w:tc>
        <w:tc>
          <w:tcPr>
            <w:tcW w:w="2640" w:type="dxa"/>
            <w:vAlign w:val="center"/>
            <w:textDirection w:val="lrTb"/>
            <w:noWrap w:val="false"/>
          </w:tcPr>
          <w:p>
            <w:pPr>
              <w:ind w:left="0" w:right="0" w:firstLine="0"/>
              <w:jc w:val="both"/>
              <w:keepLines w:val="0"/>
              <w:keepNext w:val="0"/>
              <w:pageBreakBefore w:val="0"/>
              <w:spacing w:beforeAutospacing="0" w:line="240" w:lineRule="auto"/>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0.</w:t>
            </w:r>
            <w:r>
              <w:rPr>
                <w:rFonts w:hint="eastAsia" w:ascii="仿宋" w:hAnsi="仿宋" w:eastAsia="仿宋" w:cs="仿宋"/>
                <w:spacing w:val="0"/>
                <w:sz w:val="24"/>
                <w:szCs w:val="24"/>
                <w:highlight w:val="none"/>
                <w:lang w:val="en-US" w:eastAsia="zh-CN"/>
              </w:rPr>
              <w:t xml:space="preserve">8</w:t>
            </w:r>
            <w:r>
              <w:rPr>
                <w:rFonts w:hint="eastAsia" w:ascii="仿宋" w:hAnsi="仿宋" w:eastAsia="仿宋" w:cs="仿宋"/>
                <w:spacing w:val="0"/>
                <w:sz w:val="24"/>
                <w:szCs w:val="24"/>
                <w:highlight w:val="none"/>
              </w:rPr>
              <w:t xml:space="preserve">%</w:t>
            </w:r>
            <w:r/>
          </w:p>
        </w:tc>
      </w:tr>
      <w:tr>
        <w:trPr>
          <w:jc w:val="center"/>
          <w:trHeight w:val="567"/>
        </w:trPr>
        <w:tc>
          <w:tcPr>
            <w:tcW w:w="5297" w:type="dxa"/>
            <w:vAlign w:val="center"/>
            <w:textDirection w:val="lrTb"/>
            <w:noWrap w:val="false"/>
          </w:tcPr>
          <w:p>
            <w:pPr>
              <w:ind w:left="0" w:right="0" w:firstLine="0"/>
              <w:jc w:val="both"/>
              <w:keepLines w:val="0"/>
              <w:keepNext w:val="0"/>
              <w:pageBreakBefore w:val="0"/>
              <w:spacing w:beforeAutospacing="0" w:line="240" w:lineRule="auto"/>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5000-1亿元(含1亿元)</w:t>
            </w:r>
            <w:r/>
          </w:p>
        </w:tc>
        <w:tc>
          <w:tcPr>
            <w:tcW w:w="2640" w:type="dxa"/>
            <w:vAlign w:val="center"/>
            <w:textDirection w:val="lrTb"/>
            <w:noWrap w:val="false"/>
          </w:tcPr>
          <w:p>
            <w:pPr>
              <w:ind w:left="0" w:right="0" w:firstLine="0"/>
              <w:jc w:val="both"/>
              <w:keepLines w:val="0"/>
              <w:keepNext w:val="0"/>
              <w:pageBreakBefore w:val="0"/>
              <w:spacing w:beforeAutospacing="0" w:line="240" w:lineRule="auto"/>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0.</w:t>
            </w:r>
            <w:r>
              <w:rPr>
                <w:rFonts w:hint="eastAsia" w:ascii="仿宋" w:hAnsi="仿宋" w:eastAsia="仿宋" w:cs="仿宋"/>
                <w:spacing w:val="0"/>
                <w:sz w:val="24"/>
                <w:szCs w:val="24"/>
                <w:highlight w:val="none"/>
                <w:lang w:val="en-US" w:eastAsia="zh-CN"/>
              </w:rPr>
              <w:t xml:space="preserve">2</w:t>
            </w:r>
            <w:r>
              <w:rPr>
                <w:rFonts w:hint="eastAsia" w:ascii="仿宋" w:hAnsi="仿宋" w:eastAsia="仿宋" w:cs="仿宋"/>
                <w:spacing w:val="0"/>
                <w:sz w:val="24"/>
                <w:szCs w:val="24"/>
                <w:highlight w:val="none"/>
              </w:rPr>
              <w:t xml:space="preserve">5%</w:t>
            </w:r>
            <w:r/>
          </w:p>
        </w:tc>
      </w:tr>
      <w:tr>
        <w:trPr>
          <w:jc w:val="center"/>
          <w:trHeight w:val="567"/>
        </w:trPr>
        <w:tc>
          <w:tcPr>
            <w:tcW w:w="5297" w:type="dxa"/>
            <w:vAlign w:val="center"/>
            <w:textDirection w:val="lrTb"/>
            <w:noWrap w:val="false"/>
          </w:tcPr>
          <w:p>
            <w:pPr>
              <w:ind w:left="0" w:right="0" w:firstLine="0"/>
              <w:jc w:val="both"/>
              <w:keepLines w:val="0"/>
              <w:keepNext w:val="0"/>
              <w:pageBreakBefore w:val="0"/>
              <w:spacing w:beforeAutospacing="0" w:line="240" w:lineRule="auto"/>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1-10亿元(含 10 亿元)</w:t>
            </w:r>
            <w:r/>
          </w:p>
        </w:tc>
        <w:tc>
          <w:tcPr>
            <w:tcW w:w="2640" w:type="dxa"/>
            <w:vAlign w:val="center"/>
            <w:textDirection w:val="lrTb"/>
            <w:noWrap w:val="false"/>
          </w:tcPr>
          <w:p>
            <w:pPr>
              <w:ind w:left="0" w:right="0" w:firstLine="0"/>
              <w:jc w:val="both"/>
              <w:keepLines w:val="0"/>
              <w:keepNext w:val="0"/>
              <w:pageBreakBefore w:val="0"/>
              <w:spacing w:beforeAutospacing="0" w:line="240" w:lineRule="auto"/>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0.05%</w:t>
            </w:r>
            <w:r/>
          </w:p>
        </w:tc>
      </w:tr>
      <w:tr>
        <w:trPr>
          <w:jc w:val="center"/>
          <w:trHeight w:val="567"/>
        </w:trPr>
        <w:tc>
          <w:tcPr>
            <w:tcW w:w="5297" w:type="dxa"/>
            <w:vAlign w:val="center"/>
            <w:textDirection w:val="lrTb"/>
            <w:noWrap w:val="false"/>
          </w:tcPr>
          <w:p>
            <w:pPr>
              <w:ind w:left="0" w:right="0" w:firstLine="0"/>
              <w:jc w:val="both"/>
              <w:keepLines w:val="0"/>
              <w:keepNext w:val="0"/>
              <w:pageBreakBefore w:val="0"/>
              <w:spacing w:beforeAutospacing="0" w:line="240" w:lineRule="auto"/>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10-50亿元(含50 亿元)</w:t>
            </w:r>
            <w:r/>
          </w:p>
        </w:tc>
        <w:tc>
          <w:tcPr>
            <w:tcW w:w="2640" w:type="dxa"/>
            <w:vAlign w:val="center"/>
            <w:textDirection w:val="lrTb"/>
            <w:noWrap w:val="false"/>
          </w:tcPr>
          <w:p>
            <w:pPr>
              <w:ind w:left="0" w:right="0" w:firstLine="0"/>
              <w:jc w:val="both"/>
              <w:keepLines w:val="0"/>
              <w:keepNext w:val="0"/>
              <w:pageBreakBefore w:val="0"/>
              <w:spacing w:beforeAutospacing="0" w:line="240" w:lineRule="auto"/>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0.0</w:t>
            </w:r>
            <w:r>
              <w:rPr>
                <w:rFonts w:hint="eastAsia" w:ascii="仿宋" w:hAnsi="仿宋" w:eastAsia="仿宋" w:cs="仿宋"/>
                <w:spacing w:val="0"/>
                <w:sz w:val="24"/>
                <w:szCs w:val="24"/>
                <w:highlight w:val="none"/>
                <w:lang w:val="en-US" w:eastAsia="zh-CN"/>
              </w:rPr>
              <w:t xml:space="preserve">1</w:t>
            </w:r>
            <w:r>
              <w:rPr>
                <w:rFonts w:hint="eastAsia" w:ascii="仿宋" w:hAnsi="仿宋" w:eastAsia="仿宋" w:cs="仿宋"/>
                <w:spacing w:val="0"/>
                <w:sz w:val="24"/>
                <w:szCs w:val="24"/>
                <w:highlight w:val="none"/>
              </w:rPr>
              <w:t xml:space="preserve">%</w:t>
            </w:r>
            <w:r/>
          </w:p>
        </w:tc>
      </w:tr>
      <w:tr>
        <w:trPr>
          <w:jc w:val="center"/>
          <w:trHeight w:val="567"/>
        </w:trPr>
        <w:tc>
          <w:tcPr>
            <w:tcW w:w="5297" w:type="dxa"/>
            <w:vAlign w:val="center"/>
            <w:textDirection w:val="lrTb"/>
            <w:noWrap w:val="false"/>
          </w:tcPr>
          <w:p>
            <w:pPr>
              <w:ind w:left="0" w:right="0" w:firstLine="0"/>
              <w:jc w:val="both"/>
              <w:keepLines w:val="0"/>
              <w:keepNext w:val="0"/>
              <w:pageBreakBefore w:val="0"/>
              <w:spacing w:beforeAutospacing="0" w:line="240" w:lineRule="auto"/>
              <w:widowControl w:val="off"/>
              <w:rPr>
                <w:rFonts w:hint="eastAsia" w:ascii="仿宋" w:hAnsi="仿宋" w:eastAsia="仿宋" w:cs="仿宋"/>
                <w:spacing w:val="0"/>
                <w:sz w:val="24"/>
                <w:szCs w:val="24"/>
                <w:highlight w:val="none"/>
                <w:lang w:eastAsia="zh-CN"/>
              </w:rPr>
            </w:pPr>
            <w:r>
              <w:rPr>
                <w:rFonts w:hint="eastAsia" w:ascii="仿宋" w:hAnsi="仿宋" w:eastAsia="仿宋" w:cs="仿宋"/>
                <w:spacing w:val="0"/>
                <w:sz w:val="24"/>
                <w:szCs w:val="24"/>
                <w:highlight w:val="none"/>
              </w:rPr>
              <w:t xml:space="preserve">50 亿元以上</w:t>
            </w:r>
            <w:r/>
          </w:p>
        </w:tc>
        <w:tc>
          <w:tcPr>
            <w:tcW w:w="2640" w:type="dxa"/>
            <w:vAlign w:val="center"/>
            <w:textDirection w:val="lrTb"/>
            <w:noWrap w:val="false"/>
          </w:tcPr>
          <w:p>
            <w:pPr>
              <w:ind w:left="0" w:right="0" w:firstLine="0"/>
              <w:jc w:val="both"/>
              <w:keepLines w:val="0"/>
              <w:keepNext w:val="0"/>
              <w:pageBreakBefore w:val="0"/>
              <w:spacing w:beforeAutospacing="0" w:line="240" w:lineRule="auto"/>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0.00</w:t>
            </w:r>
            <w:r>
              <w:rPr>
                <w:rFonts w:hint="eastAsia" w:ascii="仿宋" w:hAnsi="仿宋" w:eastAsia="仿宋" w:cs="仿宋"/>
                <w:spacing w:val="0"/>
                <w:sz w:val="24"/>
                <w:szCs w:val="24"/>
                <w:highlight w:val="none"/>
                <w:lang w:val="en-US" w:eastAsia="zh-CN"/>
              </w:rPr>
              <w:t xml:space="preserve">5</w:t>
            </w:r>
            <w:r>
              <w:rPr>
                <w:rFonts w:hint="eastAsia" w:ascii="仿宋" w:hAnsi="仿宋" w:eastAsia="仿宋" w:cs="仿宋"/>
                <w:spacing w:val="0"/>
                <w:sz w:val="24"/>
                <w:szCs w:val="24"/>
                <w:highlight w:val="none"/>
              </w:rPr>
              <w:t xml:space="preserve">%</w:t>
            </w:r>
            <w:r/>
          </w:p>
        </w:tc>
      </w:tr>
    </w:tbl>
    <w:p>
      <w:pPr>
        <w:ind w:left="0" w:right="0" w:firstLine="480"/>
        <w:jc w:val="both"/>
        <w:keepLines w:val="0"/>
        <w:keepNext w:val="0"/>
        <w:pageBreakBefore w:val="0"/>
        <w:spacing w:beforeAutospacing="0" w:line="400" w:lineRule="exact"/>
        <w:widowControl w:val="off"/>
        <w:rPr>
          <w:rFonts w:hint="eastAsia" w:ascii="仿宋" w:hAnsi="仿宋" w:eastAsia="仿宋" w:cs="仿宋"/>
          <w:caps w:val="0"/>
          <w:color w:val="000000"/>
          <w:spacing w:val="0"/>
          <w:sz w:val="24"/>
          <w:szCs w:val="24"/>
          <w:highlight w:val="none"/>
          <w:lang w:val="en-US" w:eastAsia="zh-CN"/>
        </w:rPr>
      </w:pPr>
      <w:r>
        <w:rPr>
          <w:rFonts w:hint="eastAsia" w:ascii="仿宋" w:hAnsi="仿宋" w:eastAsia="仿宋" w:cs="仿宋"/>
          <w:caps w:val="0"/>
          <w:color w:val="000000"/>
          <w:spacing w:val="0"/>
          <w:sz w:val="24"/>
          <w:szCs w:val="24"/>
          <w:highlight w:val="none"/>
          <w:lang w:val="en-US" w:eastAsia="zh-CN"/>
        </w:rPr>
        <w:t xml:space="preserve">说明：</w:t>
      </w:r>
      <w:r/>
    </w:p>
    <w:p>
      <w:pPr>
        <w:ind w:left="0" w:right="0" w:firstLine="480"/>
        <w:jc w:val="both"/>
        <w:keepLines w:val="0"/>
        <w:keepNext w:val="0"/>
        <w:pageBreakBefore w:val="0"/>
        <w:spacing w:beforeAutospacing="0" w:line="400" w:lineRule="exact"/>
        <w:widowControl w:val="off"/>
        <w:rPr>
          <w:rFonts w:hint="eastAsia" w:ascii="仿宋" w:hAnsi="仿宋" w:eastAsia="仿宋" w:cs="仿宋"/>
          <w:caps w:val="0"/>
          <w:color w:val="000000"/>
          <w:spacing w:val="0"/>
          <w:sz w:val="24"/>
          <w:szCs w:val="24"/>
          <w:highlight w:val="none"/>
          <w:lang w:val="en-US" w:eastAsia="zh-CN"/>
        </w:rPr>
      </w:pPr>
      <w:r>
        <w:rPr>
          <w:rFonts w:hint="eastAsia" w:ascii="仿宋" w:hAnsi="仿宋" w:eastAsia="仿宋" w:cs="仿宋"/>
          <w:caps w:val="0"/>
          <w:color w:val="000000"/>
          <w:spacing w:val="0"/>
          <w:sz w:val="24"/>
          <w:szCs w:val="24"/>
          <w:highlight w:val="none"/>
          <w:lang w:val="en-US" w:eastAsia="zh-CN"/>
        </w:rPr>
        <w:t xml:space="preserve">1.按上表计算的收费为代理服务全过程的收费金额。各社会代理机构不再收取采购文件制作售卖费用。</w:t>
      </w:r>
      <w:r/>
    </w:p>
    <w:p>
      <w:pPr>
        <w:ind w:left="0" w:right="0" w:firstLine="480"/>
        <w:jc w:val="both"/>
        <w:keepLines w:val="0"/>
        <w:keepNext w:val="0"/>
        <w:pageBreakBefore w:val="0"/>
        <w:spacing w:beforeAutospacing="0" w:line="400" w:lineRule="exact"/>
        <w:widowControl w:val="off"/>
        <w:rPr>
          <w:rFonts w:hint="eastAsia" w:ascii="仿宋" w:hAnsi="仿宋" w:eastAsia="仿宋" w:cs="仿宋"/>
          <w:caps w:val="0"/>
          <w:color w:val="000000"/>
          <w:spacing w:val="0"/>
          <w:sz w:val="24"/>
          <w:szCs w:val="24"/>
          <w:highlight w:val="none"/>
          <w:lang w:val="en-US" w:eastAsia="zh-CN"/>
        </w:rPr>
      </w:pPr>
      <w:r>
        <w:rPr>
          <w:rFonts w:hint="eastAsia" w:ascii="仿宋" w:hAnsi="仿宋" w:eastAsia="仿宋" w:cs="仿宋"/>
          <w:caps w:val="0"/>
          <w:color w:val="000000"/>
          <w:spacing w:val="0"/>
          <w:sz w:val="24"/>
          <w:szCs w:val="24"/>
          <w:highlight w:val="none"/>
          <w:lang w:val="en-US" w:eastAsia="zh-CN"/>
        </w:rPr>
        <w:t xml:space="preserve">2.代理服务费按差额定率累进法计算。</w:t>
      </w:r>
      <w:r/>
    </w:p>
    <w:p>
      <w:pPr>
        <w:ind w:left="0" w:right="0" w:firstLine="480"/>
        <w:jc w:val="both"/>
        <w:keepLines w:val="0"/>
        <w:keepNext w:val="0"/>
        <w:pageBreakBefore w:val="0"/>
        <w:spacing w:beforeAutospacing="0" w:line="400" w:lineRule="exact"/>
        <w:widowControl w:val="off"/>
        <w:rPr>
          <w:rFonts w:hint="eastAsia" w:ascii="仿宋" w:hAnsi="仿宋" w:eastAsia="仿宋" w:cs="仿宋"/>
          <w:caps w:val="0"/>
          <w:color w:val="000000"/>
          <w:spacing w:val="0"/>
          <w:sz w:val="24"/>
          <w:szCs w:val="24"/>
          <w:highlight w:val="none"/>
          <w:lang w:val="en-US" w:eastAsia="zh-CN"/>
        </w:rPr>
      </w:pPr>
      <w:r>
        <w:rPr>
          <w:rFonts w:hint="eastAsia" w:ascii="仿宋" w:hAnsi="仿宋" w:eastAsia="仿宋" w:cs="仿宋"/>
          <w:caps w:val="0"/>
          <w:color w:val="000000"/>
          <w:spacing w:val="0"/>
          <w:sz w:val="24"/>
          <w:szCs w:val="24"/>
          <w:highlight w:val="none"/>
          <w:lang w:val="en-US" w:eastAsia="zh-CN"/>
        </w:rPr>
        <w:t xml:space="preserve">3.代理服务费基准金额（按差额定率累进法计算的）=中标金额（按差额定率累进法计算的） * 费率（%）</w:t>
      </w:r>
      <w:r/>
    </w:p>
    <w:p>
      <w:pPr>
        <w:ind w:left="0" w:right="0" w:firstLine="480"/>
        <w:jc w:val="both"/>
        <w:keepLines w:val="0"/>
        <w:keepNext w:val="0"/>
        <w:pageBreakBefore w:val="0"/>
        <w:spacing w:beforeAutospacing="0" w:line="400" w:lineRule="exact"/>
        <w:widowControl w:val="off"/>
        <w:rPr>
          <w:rFonts w:hint="eastAsia" w:ascii="仿宋" w:hAnsi="仿宋" w:eastAsia="仿宋" w:cs="仿宋"/>
          <w:caps w:val="0"/>
          <w:color w:val="000000"/>
          <w:spacing w:val="0"/>
          <w:sz w:val="24"/>
          <w:szCs w:val="24"/>
          <w:highlight w:val="none"/>
          <w:lang w:val="en-US" w:eastAsia="zh-CN"/>
        </w:rPr>
      </w:pPr>
      <w:r>
        <w:rPr>
          <w:rFonts w:hint="eastAsia" w:ascii="仿宋" w:hAnsi="仿宋" w:eastAsia="仿宋" w:cs="仿宋"/>
          <w:caps w:val="0"/>
          <w:color w:val="000000"/>
          <w:spacing w:val="0"/>
          <w:sz w:val="24"/>
          <w:szCs w:val="24"/>
          <w:highlight w:val="none"/>
          <w:lang w:val="en-US" w:eastAsia="zh-CN"/>
        </w:rPr>
        <w:t xml:space="preserve">4.代理服务费应收取金额=代理服务费基准金额（按差额定率累进法计算的）的合计数。</w:t>
      </w:r>
      <w:r/>
    </w:p>
    <w:p>
      <w:pPr>
        <w:ind w:left="0" w:right="0" w:firstLine="480"/>
        <w:jc w:val="both"/>
        <w:keepLines w:val="0"/>
        <w:keepNext w:val="0"/>
        <w:pageBreakBefore w:val="0"/>
        <w:spacing w:beforeAutospacing="0" w:line="400" w:lineRule="exact"/>
        <w:widowControl w:val="off"/>
        <w:rPr>
          <w:rFonts w:hint="eastAsia" w:ascii="仿宋" w:hAnsi="仿宋" w:eastAsia="仿宋" w:cs="仿宋"/>
          <w:caps w:val="0"/>
          <w:color w:val="000000"/>
          <w:spacing w:val="0"/>
          <w:sz w:val="24"/>
          <w:szCs w:val="24"/>
          <w:highlight w:val="none"/>
          <w:lang w:val="en-US" w:eastAsia="zh-CN"/>
        </w:rPr>
      </w:pPr>
      <w:r>
        <w:rPr>
          <w:rFonts w:hint="eastAsia" w:ascii="仿宋" w:hAnsi="仿宋" w:eastAsia="仿宋" w:cs="仿宋"/>
          <w:caps w:val="0"/>
          <w:color w:val="000000"/>
          <w:spacing w:val="0"/>
          <w:sz w:val="24"/>
          <w:szCs w:val="24"/>
          <w:highlight w:val="none"/>
          <w:lang w:val="en-US" w:eastAsia="zh-CN"/>
        </w:rPr>
        <w:t xml:space="preserve">5.定点类等无金额或事先不能计算出价格总额的项目，按中标（成交）金额100万元计算服务费。</w:t>
      </w:r>
      <w:r/>
    </w:p>
    <w:p>
      <w:pPr>
        <w:ind w:left="0" w:right="0" w:firstLine="480"/>
        <w:jc w:val="both"/>
        <w:keepLines w:val="0"/>
        <w:keepNext w:val="0"/>
        <w:pageBreakBefore w:val="0"/>
        <w:spacing w:beforeAutospacing="0" w:line="400" w:lineRule="exact"/>
        <w:widowControl w:val="off"/>
        <w:rPr>
          <w:rFonts w:hint="eastAsia" w:ascii="仿宋" w:hAnsi="仿宋" w:eastAsia="仿宋" w:cs="仿宋"/>
          <w:caps w:val="0"/>
          <w:color w:val="000000"/>
          <w:spacing w:val="0"/>
          <w:sz w:val="24"/>
          <w:szCs w:val="24"/>
          <w:highlight w:val="none"/>
          <w:lang w:val="en-US" w:eastAsia="zh-CN"/>
        </w:rPr>
      </w:pPr>
      <w:r>
        <w:rPr>
          <w:rFonts w:hint="eastAsia" w:ascii="仿宋" w:hAnsi="仿宋" w:eastAsia="仿宋" w:cs="仿宋"/>
          <w:caps w:val="0"/>
          <w:color w:val="000000"/>
          <w:spacing w:val="0"/>
          <w:sz w:val="24"/>
          <w:szCs w:val="24"/>
          <w:highlight w:val="none"/>
          <w:lang w:val="en-US" w:eastAsia="zh-CN"/>
        </w:rPr>
        <w:t xml:space="preserve">6.有分包(分标段)的按一个项目计算。</w:t>
      </w:r>
      <w:r/>
    </w:p>
    <w:p>
      <w:pPr>
        <w:ind w:left="0" w:right="0" w:firstLine="480"/>
        <w:jc w:val="both"/>
        <w:keepLines w:val="0"/>
        <w:keepNext w:val="0"/>
        <w:pageBreakBefore w:val="0"/>
        <w:spacing w:beforeAutospacing="0" w:line="400" w:lineRule="exact"/>
        <w:widowControl w:val="off"/>
        <w:rPr>
          <w:rFonts w:hint="eastAsia" w:ascii="仿宋" w:hAnsi="仿宋" w:eastAsia="仿宋" w:cs="仿宋"/>
          <w:caps w:val="0"/>
          <w:color w:val="000000"/>
          <w:spacing w:val="0"/>
          <w:sz w:val="24"/>
          <w:szCs w:val="24"/>
          <w:highlight w:val="none"/>
          <w:lang w:val="en-US" w:eastAsia="zh-CN"/>
        </w:rPr>
      </w:pPr>
      <w:r>
        <w:rPr>
          <w:rFonts w:hint="eastAsia" w:ascii="仿宋" w:hAnsi="仿宋" w:eastAsia="仿宋" w:cs="仿宋"/>
          <w:caps w:val="0"/>
          <w:color w:val="000000"/>
          <w:spacing w:val="0"/>
          <w:sz w:val="24"/>
          <w:szCs w:val="24"/>
          <w:highlight w:val="none"/>
          <w:lang w:val="en-US" w:eastAsia="zh-CN"/>
        </w:rPr>
        <w:t xml:space="preserve">7.账户信息：</w:t>
      </w:r>
      <w:r/>
    </w:p>
    <w:p>
      <w:pPr>
        <w:ind w:left="0" w:right="0" w:firstLine="480"/>
        <w:jc w:val="both"/>
        <w:keepLines w:val="0"/>
        <w:keepNext w:val="0"/>
        <w:pageBreakBefore w:val="0"/>
        <w:spacing w:beforeAutospacing="0" w:line="400" w:lineRule="exact"/>
        <w:widowControl w:val="off"/>
        <w:rPr>
          <w:rFonts w:hint="eastAsia" w:ascii="仿宋" w:hAnsi="仿宋" w:eastAsia="仿宋" w:cs="仿宋"/>
          <w:caps w:val="0"/>
          <w:color w:val="000000"/>
          <w:spacing w:val="0"/>
          <w:sz w:val="24"/>
          <w:szCs w:val="24"/>
          <w:highlight w:val="none"/>
          <w:lang w:val="en-US" w:eastAsia="zh-CN"/>
        </w:rPr>
      </w:pPr>
      <w:r>
        <w:rPr>
          <w:rFonts w:hint="eastAsia" w:ascii="仿宋" w:hAnsi="仿宋" w:eastAsia="仿宋" w:cs="仿宋"/>
          <w:caps w:val="0"/>
          <w:color w:val="000000"/>
          <w:spacing w:val="0"/>
          <w:sz w:val="24"/>
          <w:szCs w:val="24"/>
          <w:highlight w:val="none"/>
          <w:lang w:val="en-US" w:eastAsia="zh-CN"/>
        </w:rPr>
        <w:t xml:space="preserve">收 款 人：徐州贝昂工程管理咨询有限公司</w:t>
      </w:r>
      <w:r/>
    </w:p>
    <w:p>
      <w:pPr>
        <w:ind w:left="0" w:right="0" w:firstLine="480"/>
        <w:jc w:val="both"/>
        <w:keepLines w:val="0"/>
        <w:keepNext w:val="0"/>
        <w:pageBreakBefore w:val="0"/>
        <w:spacing w:beforeAutospacing="0" w:line="400" w:lineRule="exact"/>
        <w:widowControl w:val="off"/>
        <w:rPr>
          <w:rFonts w:hint="eastAsia" w:ascii="仿宋" w:hAnsi="仿宋" w:eastAsia="仿宋" w:cs="仿宋"/>
          <w:caps w:val="0"/>
          <w:color w:val="000000"/>
          <w:spacing w:val="0"/>
          <w:sz w:val="24"/>
          <w:szCs w:val="24"/>
          <w:highlight w:val="none"/>
          <w:lang w:val="en-US" w:eastAsia="zh-CN"/>
        </w:rPr>
      </w:pPr>
      <w:r>
        <w:rPr>
          <w:rFonts w:hint="eastAsia" w:ascii="仿宋" w:hAnsi="仿宋" w:eastAsia="仿宋" w:cs="仿宋"/>
          <w:caps w:val="0"/>
          <w:color w:val="000000"/>
          <w:spacing w:val="0"/>
          <w:sz w:val="24"/>
          <w:szCs w:val="24"/>
          <w:highlight w:val="none"/>
          <w:lang w:val="en-US" w:eastAsia="zh-CN"/>
        </w:rPr>
        <w:t xml:space="preserve">开户银行：江苏睢宁农村商业银行股份有限公司睢城镇支行</w:t>
      </w:r>
      <w:r/>
    </w:p>
    <w:p>
      <w:pPr>
        <w:ind w:left="0" w:right="0" w:firstLine="480"/>
        <w:jc w:val="both"/>
        <w:keepLines w:val="0"/>
        <w:keepNext w:val="0"/>
        <w:pageBreakBefore w:val="0"/>
        <w:spacing w:beforeAutospacing="0" w:line="400" w:lineRule="exact"/>
        <w:widowControl w:val="off"/>
        <w:rPr>
          <w:rFonts w:hint="eastAsia" w:ascii="仿宋" w:hAnsi="仿宋" w:eastAsia="仿宋" w:cs="仿宋"/>
          <w:caps w:val="0"/>
          <w:color w:val="000000"/>
          <w:spacing w:val="0"/>
          <w:sz w:val="24"/>
          <w:szCs w:val="24"/>
          <w:highlight w:val="none"/>
          <w:lang w:val="en-US" w:eastAsia="zh-CN"/>
        </w:rPr>
      </w:pPr>
      <w:r>
        <w:rPr>
          <w:rFonts w:hint="eastAsia" w:ascii="仿宋" w:hAnsi="仿宋" w:eastAsia="仿宋" w:cs="仿宋"/>
          <w:caps w:val="0"/>
          <w:color w:val="000000"/>
          <w:spacing w:val="0"/>
          <w:sz w:val="24"/>
          <w:szCs w:val="24"/>
          <w:highlight w:val="none"/>
          <w:lang w:val="en-US" w:eastAsia="zh-CN"/>
        </w:rPr>
        <w:t xml:space="preserve">账    号：3203240281010000102954</w:t>
      </w:r>
      <w:r/>
    </w:p>
    <w:p>
      <w:pPr>
        <w:ind w:firstLine="0"/>
        <w:keepLines w:val="0"/>
        <w:keepNext w:val="0"/>
        <w:pageBreakBefore w:val="0"/>
        <w:widowControl w:val="off"/>
        <w:rPr>
          <w:rFonts w:hint="eastAsia" w:ascii="仿宋" w:hAnsi="仿宋" w:eastAsia="仿宋" w:cs="仿宋"/>
          <w:spacing w:val="0"/>
          <w:highlight w:val="none"/>
        </w:rPr>
      </w:pPr>
      <w:r>
        <w:rPr>
          <w:rFonts w:hint="eastAsia" w:ascii="仿宋" w:hAnsi="仿宋" w:eastAsia="仿宋" w:cs="仿宋"/>
          <w:spacing w:val="0"/>
          <w:highlight w:val="none"/>
        </w:rPr>
        <w:br w:type="page" w:clear="all"/>
      </w:r>
      <w:r/>
    </w:p>
    <w:p>
      <w:pPr>
        <w:pStyle w:val="739"/>
        <w:ind w:left="0" w:right="0" w:firstLine="0"/>
        <w:keepLines w:val="0"/>
        <w:keepNext w:val="0"/>
        <w:pageBreakBefore w:val="0"/>
        <w:spacing w:before="0" w:beforeAutospacing="0" w:after="0" w:line="360" w:lineRule="auto"/>
        <w:widowControl w:val="off"/>
        <w:rPr>
          <w:rFonts w:hint="eastAsia" w:ascii="仿宋" w:hAnsi="仿宋" w:eastAsia="仿宋" w:cs="仿宋"/>
          <w:spacing w:val="0"/>
          <w:sz w:val="30"/>
          <w:szCs w:val="30"/>
          <w:highlight w:val="none"/>
        </w:rPr>
      </w:pPr>
      <w:r>
        <w:rPr>
          <w:rFonts w:hint="eastAsia" w:ascii="仿宋" w:hAnsi="仿宋" w:eastAsia="仿宋" w:cs="仿宋"/>
          <w:spacing w:val="0"/>
          <w:sz w:val="30"/>
          <w:szCs w:val="30"/>
          <w:highlight w:val="none"/>
        </w:rPr>
        <w:t xml:space="preserve">第四章 评标标准 </w:t>
      </w:r>
      <w:r/>
    </w:p>
    <w:tbl>
      <w:tblPr>
        <w:tblStyle w:val="749"/>
        <w:tblW w:w="95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57" w:type="dxa"/>
          <w:right w:w="57" w:type="dxa"/>
          <w:bottom w:w="57" w:type="dxa"/>
        </w:tblCellMar>
        <w:tblLook w:val="04A0" w:firstRow="1" w:lastRow="0" w:firstColumn="1" w:lastColumn="0" w:noHBand="0" w:noVBand="1"/>
      </w:tblPr>
      <w:tblGrid>
        <w:gridCol w:w="1247"/>
        <w:gridCol w:w="8341"/>
      </w:tblGrid>
      <w:tr>
        <w:trPr>
          <w:jc w:val="center"/>
          <w:trHeight w:val="454"/>
        </w:trPr>
        <w:tc>
          <w:tcPr>
            <w:tcW w:w="1247"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eastAsia" w:ascii="仿宋" w:hAnsi="仿宋" w:eastAsia="仿宋" w:cs="仿宋"/>
                <w:b/>
                <w:bCs/>
                <w:spacing w:val="0"/>
                <w:sz w:val="24"/>
                <w:szCs w:val="24"/>
                <w:highlight w:val="none"/>
              </w:rPr>
            </w:pPr>
            <w:r>
              <w:rPr>
                <w:rFonts w:hint="eastAsia" w:ascii="仿宋" w:hAnsi="仿宋" w:eastAsia="仿宋" w:cs="仿宋"/>
                <w:b/>
                <w:bCs/>
                <w:spacing w:val="0"/>
                <w:sz w:val="24"/>
                <w:szCs w:val="24"/>
                <w:highlight w:val="none"/>
              </w:rPr>
              <w:t xml:space="preserve">评分内容</w:t>
            </w:r>
            <w:r/>
          </w:p>
        </w:tc>
        <w:tc>
          <w:tcPr>
            <w:tcW w:w="8341"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eastAsia" w:ascii="仿宋" w:hAnsi="仿宋" w:eastAsia="仿宋" w:cs="仿宋"/>
                <w:b/>
                <w:bCs/>
                <w:spacing w:val="0"/>
                <w:sz w:val="24"/>
                <w:szCs w:val="24"/>
                <w:highlight w:val="none"/>
              </w:rPr>
            </w:pPr>
            <w:r>
              <w:rPr>
                <w:rFonts w:hint="eastAsia" w:ascii="仿宋" w:hAnsi="仿宋" w:eastAsia="仿宋" w:cs="仿宋"/>
                <w:b/>
                <w:bCs/>
                <w:spacing w:val="0"/>
                <w:sz w:val="24"/>
                <w:szCs w:val="24"/>
                <w:highlight w:val="none"/>
              </w:rPr>
              <w:t xml:space="preserve">评分标准</w:t>
            </w:r>
            <w:r/>
          </w:p>
        </w:tc>
      </w:tr>
      <w:tr>
        <w:trPr>
          <w:jc w:val="center"/>
          <w:trHeight w:val="454"/>
        </w:trPr>
        <w:tc>
          <w:tcPr>
            <w:tcW w:w="1247"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投标报价</w:t>
            </w:r>
            <w:r/>
          </w:p>
          <w:p>
            <w:pPr>
              <w:ind w:left="0" w:right="0" w:firstLine="0"/>
              <w:jc w:val="center"/>
              <w:keepLines w:val="0"/>
              <w:keepNext w:val="0"/>
              <w:pageBreakBefore w:val="0"/>
              <w:spacing w:beforeAutospacing="0" w:line="400" w:lineRule="exact"/>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（30分）</w:t>
            </w:r>
            <w:r/>
          </w:p>
        </w:tc>
        <w:tc>
          <w:tcPr>
            <w:tcW w:w="8341" w:type="dxa"/>
            <w:vAlign w:val="center"/>
            <w:textDirection w:val="lrTb"/>
            <w:noWrap w:val="false"/>
          </w:tcPr>
          <w:p>
            <w:pPr>
              <w:pStyle w:val="896"/>
              <w:ind w:left="0" w:right="0" w:firstLine="0"/>
              <w:jc w:val="both"/>
              <w:keepLines w:val="0"/>
              <w:keepNext w:val="0"/>
              <w:pageBreakBefore w:val="0"/>
              <w:spacing w:beforeAutospacing="0" w:line="400" w:lineRule="exact"/>
              <w:widowControl w:val="off"/>
              <w:rPr>
                <w:rFonts w:hint="eastAsia" w:ascii="仿宋" w:hAnsi="仿宋" w:eastAsia="仿宋" w:cs="仿宋"/>
                <w:color w:val="auto"/>
                <w:spacing w:val="0"/>
                <w:sz w:val="24"/>
                <w:szCs w:val="24"/>
                <w:highlight w:val="none"/>
                <w:lang w:val="en-US" w:eastAsia="zh-CN" w:bidi="ar-SA"/>
              </w:rPr>
            </w:pPr>
            <w:r>
              <w:rPr>
                <w:rFonts w:hint="eastAsia" w:ascii="仿宋" w:hAnsi="仿宋" w:eastAsia="仿宋" w:cs="仿宋"/>
                <w:color w:val="auto"/>
                <w:spacing w:val="0"/>
                <w:sz w:val="24"/>
                <w:szCs w:val="24"/>
                <w:highlight w:val="none"/>
                <w:lang w:val="en-US" w:eastAsia="zh-CN" w:bidi="ar-SA"/>
              </w:rPr>
              <w:t xml:space="preserve">价格分采用低价优先法计算，即满足招标文件要求且投标价格最低的投标报价为评标基准价，其价格分为满分30分。其他投标人的价格分按照下列公式计算：</w:t>
            </w:r>
            <w:r/>
          </w:p>
          <w:p>
            <w:pPr>
              <w:pStyle w:val="896"/>
              <w:ind w:left="0" w:right="0" w:firstLine="0"/>
              <w:jc w:val="both"/>
              <w:keepLines w:val="0"/>
              <w:keepNext w:val="0"/>
              <w:pageBreakBefore w:val="0"/>
              <w:spacing w:beforeAutospacing="0" w:line="400" w:lineRule="exact"/>
              <w:widowControl w:val="off"/>
              <w:rPr>
                <w:rFonts w:hint="eastAsia" w:ascii="仿宋" w:hAnsi="仿宋" w:eastAsia="仿宋" w:cs="仿宋"/>
                <w:color w:val="auto"/>
                <w:spacing w:val="0"/>
                <w:sz w:val="24"/>
                <w:szCs w:val="24"/>
                <w:highlight w:val="none"/>
                <w:lang w:val="en-US" w:eastAsia="zh-CN" w:bidi="ar-SA"/>
              </w:rPr>
            </w:pPr>
            <w:r>
              <w:rPr>
                <w:rFonts w:hint="eastAsia" w:ascii="仿宋" w:hAnsi="仿宋" w:eastAsia="仿宋" w:cs="仿宋"/>
                <w:color w:val="auto"/>
                <w:spacing w:val="0"/>
                <w:sz w:val="24"/>
                <w:szCs w:val="24"/>
                <w:highlight w:val="none"/>
                <w:lang w:val="en-US" w:eastAsia="zh-CN" w:bidi="ar-SA"/>
              </w:rPr>
              <w:t xml:space="preserve">投标报价得分=（评标基准价／投标报价）×30</w:t>
            </w:r>
            <w:r/>
          </w:p>
          <w:p>
            <w:pPr>
              <w:pStyle w:val="896"/>
              <w:ind w:left="0" w:right="0" w:firstLine="0"/>
              <w:jc w:val="both"/>
              <w:keepLines w:val="0"/>
              <w:keepNext w:val="0"/>
              <w:pageBreakBefore w:val="0"/>
              <w:spacing w:beforeAutospacing="0" w:line="400" w:lineRule="exact"/>
              <w:widowControl w:val="off"/>
              <w:rPr>
                <w:rFonts w:hint="eastAsia" w:ascii="仿宋" w:hAnsi="仿宋" w:eastAsia="仿宋" w:cs="仿宋"/>
                <w:color w:val="auto"/>
                <w:spacing w:val="0"/>
                <w:sz w:val="24"/>
                <w:szCs w:val="24"/>
                <w:highlight w:val="none"/>
                <w:lang w:val="en-US" w:eastAsia="zh-CN" w:bidi="ar-SA"/>
              </w:rPr>
            </w:pPr>
            <w:r>
              <w:rPr>
                <w:rFonts w:hint="eastAsia" w:ascii="仿宋" w:hAnsi="仿宋" w:eastAsia="仿宋" w:cs="仿宋"/>
                <w:color w:val="auto"/>
                <w:spacing w:val="0"/>
                <w:sz w:val="24"/>
                <w:szCs w:val="24"/>
                <w:highlight w:val="none"/>
                <w:lang w:val="en-US" w:eastAsia="zh-CN" w:bidi="ar-SA"/>
              </w:rPr>
              <w:t xml:space="preserve">（计算结果四舍五入，小数点保留两位。）</w:t>
            </w:r>
            <w:r/>
          </w:p>
          <w:p>
            <w:pPr>
              <w:ind w:left="0" w:right="0" w:firstLine="0"/>
              <w:jc w:val="both"/>
              <w:keepLines w:val="0"/>
              <w:keepNext w:val="0"/>
              <w:pageBreakBefore w:val="0"/>
              <w:spacing w:beforeAutospacing="0" w:line="400" w:lineRule="exact"/>
              <w:widowControl w:val="off"/>
              <w:rPr>
                <w:rFonts w:hint="eastAsia" w:ascii="仿宋" w:hAnsi="仿宋" w:eastAsia="仿宋" w:cs="仿宋"/>
                <w:color w:val="auto"/>
                <w:spacing w:val="0"/>
                <w:sz w:val="24"/>
                <w:szCs w:val="24"/>
                <w:highlight w:val="none"/>
              </w:rPr>
            </w:pPr>
            <w:r>
              <w:rPr>
                <w:rFonts w:hint="eastAsia" w:ascii="仿宋" w:hAnsi="仿宋" w:eastAsia="仿宋" w:cs="仿宋"/>
                <w:b/>
                <w:bCs/>
                <w:color w:val="auto"/>
                <w:spacing w:val="0"/>
                <w:sz w:val="24"/>
                <w:szCs w:val="24"/>
                <w:highlight w:val="none"/>
                <w:lang w:val="en-US" w:eastAsia="zh-CN"/>
              </w:rPr>
              <w:t xml:space="preserve">注：</w:t>
            </w:r>
            <w:r>
              <w:rPr>
                <w:rFonts w:hint="eastAsia" w:ascii="仿宋" w:hAnsi="仿宋" w:eastAsia="仿宋" w:cs="仿宋"/>
                <w:b/>
                <w:bCs/>
                <w:color w:val="auto"/>
                <w:spacing w:val="0"/>
                <w:sz w:val="24"/>
                <w:szCs w:val="24"/>
                <w:highlight w:val="none"/>
              </w:rPr>
              <w:t xml:space="preserve">投标人所投产品全部为小微企业</w:t>
            </w:r>
            <w:r>
              <w:rPr>
                <w:rFonts w:hint="eastAsia" w:ascii="仿宋" w:hAnsi="仿宋" w:eastAsia="仿宋" w:cs="仿宋"/>
                <w:b/>
                <w:bCs/>
                <w:color w:val="auto"/>
                <w:spacing w:val="0"/>
                <w:sz w:val="24"/>
                <w:szCs w:val="24"/>
                <w:highlight w:val="none"/>
                <w:lang w:eastAsia="zh-CN"/>
              </w:rPr>
              <w:t xml:space="preserve">、</w:t>
            </w:r>
            <w:r>
              <w:rPr>
                <w:rFonts w:hint="eastAsia" w:ascii="仿宋" w:hAnsi="仿宋" w:eastAsia="仿宋" w:cs="仿宋"/>
                <w:b/>
                <w:bCs/>
                <w:color w:val="auto"/>
                <w:spacing w:val="0"/>
                <w:sz w:val="24"/>
                <w:szCs w:val="24"/>
                <w:highlight w:val="none"/>
              </w:rPr>
              <w:t xml:space="preserve">监狱企业、享受政府采购支持政策的残疾人福利性单位制造的（以投标人提供的《中小企业声明函》、监狱企业证明文件和《残疾人福利性单位声明函》等相关材料为准），给予10%的价格扣除，用扣除后的价格参加评审。该投标人的评审价格=《开标一览表》中的“总价”*（100%-10%）</w:t>
            </w:r>
            <w:r/>
          </w:p>
        </w:tc>
      </w:tr>
      <w:tr>
        <w:trPr>
          <w:jc w:val="center"/>
          <w:trHeight w:val="454"/>
        </w:trPr>
        <w:tc>
          <w:tcPr>
            <w:tcW w:w="1247"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技术参数</w:t>
            </w:r>
            <w:r/>
          </w:p>
          <w:p>
            <w:pPr>
              <w:ind w:left="0" w:right="0" w:firstLine="0"/>
              <w:jc w:val="center"/>
              <w:keepLines w:val="0"/>
              <w:keepNext w:val="0"/>
              <w:pageBreakBefore w:val="0"/>
              <w:spacing w:beforeAutospacing="0" w:line="400" w:lineRule="exact"/>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w:t>
            </w:r>
            <w:r>
              <w:rPr>
                <w:rFonts w:hint="eastAsia" w:ascii="仿宋" w:hAnsi="仿宋" w:eastAsia="仿宋" w:cs="仿宋"/>
                <w:color w:val="auto"/>
                <w:spacing w:val="0"/>
                <w:sz w:val="24"/>
                <w:szCs w:val="24"/>
                <w:highlight w:val="none"/>
                <w:lang w:val="en-US" w:eastAsia="zh-CN"/>
              </w:rPr>
              <w:t xml:space="preserve">34</w:t>
            </w:r>
            <w:r>
              <w:rPr>
                <w:rFonts w:hint="eastAsia" w:ascii="仿宋" w:hAnsi="仿宋" w:eastAsia="仿宋" w:cs="仿宋"/>
                <w:color w:val="auto"/>
                <w:spacing w:val="0"/>
                <w:sz w:val="24"/>
                <w:szCs w:val="24"/>
                <w:highlight w:val="none"/>
              </w:rPr>
              <w:t xml:space="preserve">分）</w:t>
            </w:r>
            <w:r/>
          </w:p>
        </w:tc>
        <w:tc>
          <w:tcPr>
            <w:tcW w:w="8341" w:type="dxa"/>
            <w:vAlign w:val="center"/>
            <w:textDirection w:val="lrTb"/>
            <w:noWrap w:val="false"/>
          </w:tcPr>
          <w:p>
            <w:pPr>
              <w:ind w:left="0" w:right="0" w:firstLine="0"/>
              <w:jc w:val="both"/>
              <w:keepLines w:val="0"/>
              <w:keepNext w:val="0"/>
              <w:pageBreakBefore w:val="0"/>
              <w:spacing w:beforeAutospacing="0" w:line="400" w:lineRule="exact"/>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依据投标文件中偏离表、技术规格说明对招标文件《第六章 采购需求》中“</w:t>
            </w:r>
            <w:r>
              <w:rPr>
                <w:rFonts w:hint="eastAsia" w:ascii="仿宋" w:hAnsi="仿宋" w:eastAsia="仿宋" w:cs="仿宋"/>
                <w:spacing w:val="0"/>
                <w:sz w:val="24"/>
                <w:szCs w:val="24"/>
                <w:highlight w:val="none"/>
              </w:rPr>
              <w:t xml:space="preserve">技术与性能</w:t>
            </w:r>
            <w:r>
              <w:rPr>
                <w:rFonts w:hint="eastAsia" w:ascii="仿宋" w:hAnsi="仿宋" w:eastAsia="仿宋" w:cs="仿宋"/>
                <w:spacing w:val="0"/>
                <w:sz w:val="24"/>
                <w:szCs w:val="24"/>
                <w:highlight w:val="none"/>
                <w:lang w:val="en-US" w:eastAsia="zh-CN"/>
              </w:rPr>
              <w:t xml:space="preserve">要求</w:t>
            </w:r>
            <w:r>
              <w:rPr>
                <w:rFonts w:hint="eastAsia" w:ascii="仿宋" w:hAnsi="仿宋" w:eastAsia="仿宋" w:cs="仿宋"/>
                <w:color w:val="auto"/>
                <w:spacing w:val="0"/>
                <w:sz w:val="24"/>
                <w:szCs w:val="24"/>
                <w:highlight w:val="none"/>
              </w:rPr>
              <w:t xml:space="preserve">”满足程度进行评分。</w:t>
            </w:r>
            <w:r/>
          </w:p>
          <w:p>
            <w:pPr>
              <w:ind w:left="0" w:right="0" w:firstLine="0"/>
              <w:jc w:val="both"/>
              <w:keepLines w:val="0"/>
              <w:keepNext w:val="0"/>
              <w:pageBreakBefore w:val="0"/>
              <w:spacing w:beforeAutospacing="0" w:line="400" w:lineRule="exact"/>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满足招标文件基本技术要求的得</w:t>
            </w:r>
            <w:r>
              <w:rPr>
                <w:rFonts w:hint="eastAsia" w:ascii="仿宋" w:hAnsi="仿宋" w:eastAsia="仿宋" w:cs="仿宋"/>
                <w:color w:val="auto"/>
                <w:spacing w:val="0"/>
                <w:sz w:val="24"/>
                <w:szCs w:val="24"/>
                <w:highlight w:val="none"/>
                <w:lang w:val="en-US" w:eastAsia="zh-CN"/>
              </w:rPr>
              <w:t xml:space="preserve">34</w:t>
            </w:r>
            <w:r>
              <w:rPr>
                <w:rFonts w:hint="eastAsia" w:ascii="仿宋" w:hAnsi="仿宋" w:eastAsia="仿宋" w:cs="仿宋"/>
                <w:color w:val="auto"/>
                <w:spacing w:val="0"/>
                <w:sz w:val="24"/>
                <w:szCs w:val="24"/>
                <w:highlight w:val="none"/>
              </w:rPr>
              <w:t xml:space="preserve">分，</w:t>
            </w:r>
            <w:r>
              <w:rPr>
                <w:rFonts w:hint="eastAsia" w:ascii="仿宋" w:hAnsi="仿宋" w:eastAsia="仿宋" w:cs="仿宋"/>
                <w:color w:val="auto"/>
                <w:spacing w:val="0"/>
                <w:sz w:val="24"/>
                <w:szCs w:val="24"/>
                <w:highlight w:val="none"/>
                <w:lang w:val="en-US" w:eastAsia="zh-CN"/>
              </w:rPr>
              <w:t xml:space="preserve">标有</w:t>
            </w:r>
            <w:r>
              <w:rPr>
                <w:rFonts w:hint="eastAsia" w:ascii="仿宋" w:hAnsi="仿宋" w:eastAsia="仿宋" w:cs="仿宋"/>
                <w:color w:val="auto"/>
                <w:spacing w:val="0"/>
                <w:sz w:val="24"/>
                <w:szCs w:val="24"/>
                <w:highlight w:val="none"/>
              </w:rPr>
              <w:t xml:space="preserve">“▲”的技术参数</w:t>
            </w:r>
            <w:r>
              <w:rPr>
                <w:rFonts w:hint="eastAsia" w:ascii="仿宋" w:hAnsi="仿宋" w:eastAsia="仿宋" w:cs="仿宋"/>
                <w:color w:val="auto"/>
                <w:spacing w:val="0"/>
                <w:sz w:val="24"/>
                <w:szCs w:val="24"/>
                <w:highlight w:val="none"/>
                <w:lang w:val="en-US" w:eastAsia="zh-CN"/>
              </w:rPr>
              <w:t xml:space="preserve">如有</w:t>
            </w:r>
            <w:r>
              <w:rPr>
                <w:rFonts w:hint="eastAsia" w:ascii="仿宋" w:hAnsi="仿宋" w:eastAsia="仿宋" w:cs="仿宋"/>
                <w:color w:val="auto"/>
                <w:spacing w:val="0"/>
                <w:sz w:val="24"/>
                <w:szCs w:val="24"/>
                <w:highlight w:val="none"/>
              </w:rPr>
              <w:t xml:space="preserve">负偏离，每离一项扣</w:t>
            </w:r>
            <w:r>
              <w:rPr>
                <w:rFonts w:hint="eastAsia" w:ascii="仿宋" w:hAnsi="仿宋" w:eastAsia="仿宋" w:cs="仿宋"/>
                <w:color w:val="auto"/>
                <w:spacing w:val="0"/>
                <w:sz w:val="24"/>
                <w:szCs w:val="24"/>
                <w:highlight w:val="none"/>
                <w:lang w:val="en-US" w:eastAsia="zh-CN"/>
              </w:rPr>
              <w:t xml:space="preserve">2</w:t>
            </w:r>
            <w:r>
              <w:rPr>
                <w:rFonts w:hint="eastAsia" w:ascii="仿宋" w:hAnsi="仿宋" w:eastAsia="仿宋" w:cs="仿宋"/>
                <w:color w:val="auto"/>
                <w:spacing w:val="0"/>
                <w:sz w:val="24"/>
                <w:szCs w:val="24"/>
                <w:highlight w:val="none"/>
              </w:rPr>
              <w:t xml:space="preserve">分</w:t>
            </w:r>
            <w:r>
              <w:rPr>
                <w:rFonts w:hint="eastAsia" w:ascii="仿宋" w:hAnsi="仿宋" w:eastAsia="仿宋" w:cs="仿宋"/>
                <w:color w:val="auto"/>
                <w:spacing w:val="0"/>
                <w:sz w:val="24"/>
                <w:szCs w:val="24"/>
                <w:highlight w:val="none"/>
                <w:lang w:eastAsia="zh-CN"/>
              </w:rPr>
              <w:t xml:space="preserve">；</w:t>
            </w:r>
            <w:r>
              <w:rPr>
                <w:rFonts w:hint="eastAsia" w:ascii="仿宋" w:hAnsi="仿宋" w:eastAsia="仿宋" w:cs="仿宋"/>
                <w:color w:val="auto"/>
                <w:spacing w:val="0"/>
                <w:sz w:val="24"/>
                <w:szCs w:val="24"/>
                <w:highlight w:val="none"/>
                <w:lang w:val="en-US" w:eastAsia="zh-CN"/>
              </w:rPr>
              <w:t xml:space="preserve">其余技术参数如有</w:t>
            </w:r>
            <w:r>
              <w:rPr>
                <w:rFonts w:hint="eastAsia" w:ascii="仿宋" w:hAnsi="仿宋" w:eastAsia="仿宋" w:cs="仿宋"/>
                <w:color w:val="auto"/>
                <w:spacing w:val="0"/>
                <w:sz w:val="24"/>
                <w:szCs w:val="24"/>
                <w:highlight w:val="none"/>
              </w:rPr>
              <w:t xml:space="preserve">负偏离，每一项扣</w:t>
            </w:r>
            <w:r>
              <w:rPr>
                <w:rFonts w:hint="eastAsia" w:ascii="仿宋" w:hAnsi="仿宋" w:eastAsia="仿宋" w:cs="仿宋"/>
                <w:color w:val="auto"/>
                <w:spacing w:val="0"/>
                <w:sz w:val="24"/>
                <w:szCs w:val="24"/>
                <w:highlight w:val="none"/>
                <w:lang w:val="en-US" w:eastAsia="zh-CN"/>
              </w:rPr>
              <w:t xml:space="preserve">1</w:t>
            </w:r>
            <w:r>
              <w:rPr>
                <w:rFonts w:hint="eastAsia" w:ascii="仿宋" w:hAnsi="仿宋" w:eastAsia="仿宋" w:cs="仿宋"/>
                <w:color w:val="auto"/>
                <w:spacing w:val="0"/>
                <w:sz w:val="24"/>
                <w:szCs w:val="24"/>
                <w:highlight w:val="none"/>
              </w:rPr>
              <w:t xml:space="preserve">分，</w:t>
            </w:r>
            <w:r>
              <w:rPr>
                <w:rFonts w:hint="eastAsia" w:ascii="仿宋" w:hAnsi="仿宋" w:eastAsia="仿宋" w:cs="仿宋"/>
                <w:color w:val="auto"/>
                <w:spacing w:val="0"/>
                <w:sz w:val="24"/>
                <w:szCs w:val="24"/>
                <w:highlight w:val="none"/>
                <w:lang w:eastAsia="zh-CN"/>
              </w:rPr>
              <w:t xml:space="preserve">扣完为止。</w:t>
            </w:r>
            <w:r>
              <w:rPr>
                <w:rFonts w:hint="eastAsia" w:ascii="仿宋" w:hAnsi="仿宋" w:eastAsia="仿宋" w:cs="仿宋"/>
                <w:color w:val="auto"/>
                <w:spacing w:val="0"/>
                <w:sz w:val="24"/>
                <w:szCs w:val="24"/>
                <w:highlight w:val="none"/>
              </w:rPr>
              <w:t xml:space="preserve">本项最高得</w:t>
            </w:r>
            <w:r>
              <w:rPr>
                <w:rFonts w:hint="eastAsia" w:ascii="仿宋" w:hAnsi="仿宋" w:eastAsia="仿宋" w:cs="仿宋"/>
                <w:color w:val="auto"/>
                <w:spacing w:val="0"/>
                <w:sz w:val="24"/>
                <w:szCs w:val="24"/>
                <w:highlight w:val="none"/>
                <w:lang w:val="en-US" w:eastAsia="zh-CN"/>
              </w:rPr>
              <w:t xml:space="preserve">34</w:t>
            </w:r>
            <w:r>
              <w:rPr>
                <w:rFonts w:hint="eastAsia" w:ascii="仿宋" w:hAnsi="仿宋" w:eastAsia="仿宋" w:cs="仿宋"/>
                <w:color w:val="auto"/>
                <w:spacing w:val="0"/>
                <w:sz w:val="24"/>
                <w:szCs w:val="24"/>
                <w:highlight w:val="none"/>
              </w:rPr>
              <w:t xml:space="preserve">分，最低得0分。</w:t>
            </w:r>
            <w:r/>
          </w:p>
          <w:p>
            <w:pPr>
              <w:ind w:left="0" w:right="0" w:firstLine="0"/>
              <w:jc w:val="both"/>
              <w:keepLines w:val="0"/>
              <w:keepNext w:val="0"/>
              <w:pageBreakBefore w:val="0"/>
              <w:spacing w:beforeAutospacing="0" w:line="400" w:lineRule="exact"/>
              <w:widowControl w:val="off"/>
              <w:rPr>
                <w:rFonts w:hint="eastAsia" w:eastAsia="仿宋"/>
                <w:lang w:val="en-US" w:eastAsia="zh-CN"/>
              </w:rPr>
            </w:pPr>
            <w:r>
              <w:rPr>
                <w:rFonts w:hint="eastAsia" w:ascii="仿宋" w:hAnsi="仿宋" w:eastAsia="仿宋" w:cs="仿宋"/>
                <w:b/>
                <w:bCs/>
                <w:spacing w:val="0"/>
                <w:sz w:val="24"/>
                <w:szCs w:val="24"/>
                <w:highlight w:val="none"/>
                <w:lang w:val="en-US" w:eastAsia="zh-CN"/>
              </w:rPr>
              <w:t xml:space="preserve">注：不提供证明材料或证明材料不符合采购文件要求的不作为评审依据。验收时如发现供应商虚假响应，采购人将无条件退货并上报相关政府采购监管部门处理。</w:t>
            </w:r>
            <w:r/>
          </w:p>
        </w:tc>
      </w:tr>
      <w:tr>
        <w:trPr>
          <w:jc w:val="center"/>
          <w:trHeight w:val="454"/>
        </w:trPr>
        <w:tc>
          <w:tcPr>
            <w:tcW w:w="1247"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所投产品业绩</w:t>
            </w:r>
            <w:r/>
          </w:p>
          <w:p>
            <w:pPr>
              <w:ind w:left="0" w:right="0" w:firstLine="0"/>
              <w:jc w:val="center"/>
              <w:keepLines w:val="0"/>
              <w:keepNext w:val="0"/>
              <w:pageBreakBefore w:val="0"/>
              <w:spacing w:beforeAutospacing="0" w:line="400" w:lineRule="exact"/>
              <w:widowControl w:val="off"/>
              <w:rPr>
                <w:rFonts w:hint="eastAsia" w:ascii="仿宋" w:hAnsi="仿宋" w:eastAsia="仿宋" w:cs="仿宋"/>
                <w:color w:val="auto"/>
                <w:spacing w:val="0"/>
                <w:sz w:val="24"/>
                <w:szCs w:val="24"/>
                <w:highlight w:val="none"/>
                <w:lang w:eastAsia="zh-CN"/>
              </w:rPr>
            </w:pPr>
            <w:r>
              <w:rPr>
                <w:rFonts w:hint="eastAsia" w:ascii="仿宋" w:hAnsi="仿宋" w:eastAsia="仿宋" w:cs="仿宋"/>
                <w:color w:val="auto"/>
                <w:spacing w:val="0"/>
                <w:sz w:val="24"/>
                <w:szCs w:val="24"/>
                <w:highlight w:val="none"/>
                <w:lang w:eastAsia="zh-CN"/>
              </w:rPr>
              <w:t xml:space="preserve">（</w:t>
            </w:r>
            <w:r>
              <w:rPr>
                <w:rFonts w:hint="eastAsia" w:ascii="仿宋" w:hAnsi="仿宋" w:eastAsia="仿宋" w:cs="仿宋"/>
                <w:color w:val="auto"/>
                <w:spacing w:val="0"/>
                <w:sz w:val="24"/>
                <w:szCs w:val="24"/>
                <w:highlight w:val="none"/>
                <w:lang w:val="en-US" w:eastAsia="zh-CN"/>
              </w:rPr>
              <w:t xml:space="preserve">4分</w:t>
            </w:r>
            <w:r>
              <w:rPr>
                <w:rFonts w:hint="eastAsia" w:ascii="仿宋" w:hAnsi="仿宋" w:eastAsia="仿宋" w:cs="仿宋"/>
                <w:color w:val="auto"/>
                <w:spacing w:val="0"/>
                <w:sz w:val="24"/>
                <w:szCs w:val="24"/>
                <w:highlight w:val="none"/>
                <w:lang w:eastAsia="zh-CN"/>
              </w:rPr>
              <w:t xml:space="preserve">）</w:t>
            </w:r>
            <w:r/>
          </w:p>
        </w:tc>
        <w:tc>
          <w:tcPr>
            <w:tcW w:w="8341" w:type="dxa"/>
            <w:vAlign w:val="center"/>
            <w:textDirection w:val="lrTb"/>
            <w:noWrap w:val="false"/>
          </w:tcPr>
          <w:p>
            <w:pPr>
              <w:ind w:left="0" w:right="0" w:firstLine="0"/>
              <w:jc w:val="both"/>
              <w:keepLines w:val="0"/>
              <w:keepNext w:val="0"/>
              <w:pageBreakBefore w:val="0"/>
              <w:spacing w:beforeAutospacing="0" w:line="400" w:lineRule="exact"/>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投标人或所投产品制造商或制造商其他代理商，</w:t>
            </w:r>
            <w:r>
              <w:rPr>
                <w:rFonts w:hint="eastAsia" w:ascii="仿宋" w:hAnsi="仿宋" w:eastAsia="仿宋" w:cs="仿宋"/>
                <w:color w:val="auto"/>
                <w:spacing w:val="0"/>
                <w:sz w:val="24"/>
                <w:szCs w:val="24"/>
                <w:highlight w:val="none"/>
                <w:lang w:val="en-US" w:eastAsia="zh-CN"/>
              </w:rPr>
              <w:t xml:space="preserve">具有</w:t>
            </w:r>
            <w:r>
              <w:rPr>
                <w:rFonts w:hint="eastAsia" w:ascii="仿宋" w:hAnsi="仿宋" w:eastAsia="仿宋" w:cs="仿宋"/>
                <w:color w:val="auto"/>
                <w:spacing w:val="0"/>
                <w:sz w:val="24"/>
                <w:szCs w:val="24"/>
                <w:highlight w:val="none"/>
              </w:rPr>
              <w:t xml:space="preserve">自2022年1月1日以来</w:t>
            </w:r>
            <w:r>
              <w:rPr>
                <w:rFonts w:hint="eastAsia" w:ascii="仿宋" w:hAnsi="仿宋" w:eastAsia="仿宋" w:cs="仿宋"/>
                <w:color w:val="auto"/>
                <w:spacing w:val="0"/>
                <w:sz w:val="24"/>
                <w:szCs w:val="24"/>
                <w:highlight w:val="none"/>
                <w:lang w:eastAsia="zh-CN"/>
              </w:rPr>
              <w:t xml:space="preserve">（</w:t>
            </w:r>
            <w:r>
              <w:rPr>
                <w:rFonts w:hint="eastAsia" w:ascii="仿宋" w:hAnsi="仿宋" w:eastAsia="仿宋" w:cs="仿宋"/>
                <w:b/>
                <w:bCs/>
                <w:color w:val="auto"/>
                <w:spacing w:val="0"/>
                <w:sz w:val="24"/>
                <w:szCs w:val="24"/>
                <w:highlight w:val="none"/>
                <w:lang w:val="en-US" w:eastAsia="zh-CN"/>
              </w:rPr>
              <w:t xml:space="preserve">以合同签订时间为准</w:t>
            </w:r>
            <w:r>
              <w:rPr>
                <w:rFonts w:hint="eastAsia" w:ascii="仿宋" w:hAnsi="仿宋" w:eastAsia="仿宋" w:cs="仿宋"/>
                <w:color w:val="auto"/>
                <w:spacing w:val="0"/>
                <w:sz w:val="24"/>
                <w:szCs w:val="24"/>
                <w:highlight w:val="none"/>
                <w:lang w:eastAsia="zh-CN"/>
              </w:rPr>
              <w:t xml:space="preserve">）</w:t>
            </w:r>
            <w:r>
              <w:rPr>
                <w:rFonts w:hint="eastAsia" w:ascii="仿宋" w:hAnsi="仿宋" w:eastAsia="仿宋" w:cs="仿宋"/>
                <w:color w:val="auto"/>
                <w:spacing w:val="0"/>
                <w:sz w:val="24"/>
                <w:szCs w:val="24"/>
                <w:highlight w:val="none"/>
              </w:rPr>
              <w:t xml:space="preserve">所投产品</w:t>
            </w:r>
            <w:r>
              <w:rPr>
                <w:rFonts w:hint="eastAsia" w:ascii="仿宋" w:hAnsi="仿宋" w:eastAsia="仿宋" w:cs="仿宋"/>
                <w:color w:val="auto"/>
                <w:spacing w:val="0"/>
                <w:sz w:val="24"/>
                <w:szCs w:val="24"/>
                <w:highlight w:val="none"/>
                <w:lang w:eastAsia="zh-CN"/>
              </w:rPr>
              <w:t xml:space="preserve">（</w:t>
            </w:r>
            <w:r>
              <w:rPr>
                <w:rFonts w:hint="eastAsia" w:ascii="仿宋" w:hAnsi="仿宋" w:eastAsia="仿宋" w:cs="仿宋"/>
                <w:color w:val="auto"/>
                <w:spacing w:val="0"/>
                <w:sz w:val="24"/>
                <w:szCs w:val="24"/>
                <w:highlight w:val="none"/>
                <w:lang w:val="en-US" w:eastAsia="zh-CN"/>
              </w:rPr>
              <w:t xml:space="preserve">相同品牌型号</w:t>
            </w:r>
            <w:r>
              <w:rPr>
                <w:rFonts w:hint="eastAsia" w:ascii="仿宋" w:hAnsi="仿宋" w:eastAsia="仿宋" w:cs="仿宋"/>
                <w:color w:val="auto"/>
                <w:spacing w:val="0"/>
                <w:sz w:val="24"/>
                <w:szCs w:val="24"/>
                <w:highlight w:val="none"/>
                <w:lang w:eastAsia="zh-CN"/>
              </w:rPr>
              <w:t xml:space="preserve">）</w:t>
            </w:r>
            <w:r>
              <w:rPr>
                <w:rFonts w:hint="eastAsia" w:ascii="仿宋" w:hAnsi="仿宋" w:eastAsia="仿宋" w:cs="仿宋"/>
                <w:color w:val="auto"/>
                <w:spacing w:val="0"/>
                <w:sz w:val="24"/>
                <w:szCs w:val="24"/>
                <w:highlight w:val="none"/>
                <w:lang w:val="en-US" w:eastAsia="zh-CN"/>
              </w:rPr>
              <w:t xml:space="preserve">业绩的，每有一</w:t>
            </w:r>
            <w:r>
              <w:rPr>
                <w:rFonts w:hint="eastAsia" w:ascii="仿宋" w:hAnsi="仿宋" w:eastAsia="仿宋" w:cs="仿宋"/>
                <w:color w:val="auto"/>
                <w:spacing w:val="0"/>
                <w:sz w:val="24"/>
                <w:szCs w:val="24"/>
                <w:highlight w:val="none"/>
              </w:rPr>
              <w:t xml:space="preserve">份得</w:t>
            </w:r>
            <w:r>
              <w:rPr>
                <w:rFonts w:hint="eastAsia" w:ascii="仿宋" w:hAnsi="仿宋" w:eastAsia="仿宋" w:cs="仿宋"/>
                <w:color w:val="auto"/>
                <w:spacing w:val="0"/>
                <w:sz w:val="24"/>
                <w:szCs w:val="24"/>
                <w:highlight w:val="none"/>
                <w:lang w:val="en-US" w:eastAsia="zh-CN"/>
              </w:rPr>
              <w:t xml:space="preserve">2</w:t>
            </w:r>
            <w:r>
              <w:rPr>
                <w:rFonts w:hint="eastAsia" w:ascii="仿宋" w:hAnsi="仿宋" w:eastAsia="仿宋" w:cs="仿宋"/>
                <w:color w:val="auto"/>
                <w:spacing w:val="0"/>
                <w:sz w:val="24"/>
                <w:szCs w:val="24"/>
                <w:highlight w:val="none"/>
              </w:rPr>
              <w:t xml:space="preserve">分，本项最多得</w:t>
            </w:r>
            <w:r>
              <w:rPr>
                <w:rFonts w:hint="eastAsia" w:ascii="仿宋" w:hAnsi="仿宋" w:eastAsia="仿宋" w:cs="仿宋"/>
                <w:color w:val="auto"/>
                <w:spacing w:val="0"/>
                <w:sz w:val="24"/>
                <w:szCs w:val="24"/>
                <w:highlight w:val="none"/>
                <w:lang w:val="en-US" w:eastAsia="zh-CN"/>
              </w:rPr>
              <w:t xml:space="preserve">4</w:t>
            </w:r>
            <w:r>
              <w:rPr>
                <w:rFonts w:hint="eastAsia" w:ascii="仿宋" w:hAnsi="仿宋" w:eastAsia="仿宋" w:cs="仿宋"/>
                <w:color w:val="auto"/>
                <w:spacing w:val="0"/>
                <w:sz w:val="24"/>
                <w:szCs w:val="24"/>
                <w:highlight w:val="none"/>
              </w:rPr>
              <w:t xml:space="preserve">分。</w:t>
            </w:r>
            <w:r/>
          </w:p>
          <w:p>
            <w:pPr>
              <w:ind w:left="0" w:right="0" w:firstLine="0"/>
              <w:jc w:val="both"/>
              <w:keepLines w:val="0"/>
              <w:keepNext w:val="0"/>
              <w:pageBreakBefore w:val="0"/>
              <w:spacing w:beforeAutospacing="0" w:line="400" w:lineRule="exact"/>
              <w:widowControl w:val="off"/>
              <w:rPr>
                <w:rFonts w:hint="eastAsia" w:ascii="仿宋" w:hAnsi="仿宋" w:eastAsia="仿宋" w:cs="仿宋"/>
                <w:color w:val="auto"/>
                <w:spacing w:val="0"/>
                <w:sz w:val="24"/>
                <w:szCs w:val="24"/>
                <w:highlight w:val="none"/>
                <w:lang w:val="en-US" w:eastAsia="zh-CN"/>
              </w:rPr>
            </w:pPr>
            <w:r>
              <w:rPr>
                <w:rFonts w:hint="eastAsia" w:ascii="仿宋" w:hAnsi="仿宋" w:eastAsia="仿宋" w:cs="仿宋"/>
                <w:b/>
                <w:bCs/>
                <w:color w:val="auto"/>
                <w:spacing w:val="0"/>
                <w:sz w:val="24"/>
                <w:szCs w:val="24"/>
                <w:highlight w:val="none"/>
                <w:lang w:val="en-US" w:eastAsia="zh-CN"/>
              </w:rPr>
              <w:t xml:space="preserve">注：须提供完整</w:t>
            </w:r>
            <w:r>
              <w:rPr>
                <w:rFonts w:hint="eastAsia" w:ascii="仿宋" w:hAnsi="仿宋" w:eastAsia="仿宋" w:cs="仿宋"/>
                <w:b/>
                <w:bCs/>
                <w:color w:val="auto"/>
                <w:spacing w:val="0"/>
                <w:sz w:val="24"/>
                <w:szCs w:val="24"/>
                <w:highlight w:val="none"/>
              </w:rPr>
              <w:t xml:space="preserve">合同</w:t>
            </w:r>
            <w:r>
              <w:rPr>
                <w:rFonts w:hint="eastAsia" w:ascii="仿宋" w:hAnsi="仿宋" w:eastAsia="仿宋" w:cs="仿宋"/>
                <w:b/>
                <w:bCs/>
                <w:color w:val="auto"/>
                <w:spacing w:val="0"/>
                <w:sz w:val="24"/>
                <w:szCs w:val="24"/>
                <w:highlight w:val="none"/>
                <w:lang w:val="en-US" w:eastAsia="zh-CN"/>
              </w:rPr>
              <w:t xml:space="preserve">扫描件</w:t>
            </w:r>
            <w:r>
              <w:rPr>
                <w:rFonts w:hint="eastAsia" w:ascii="仿宋" w:hAnsi="仿宋" w:eastAsia="仿宋" w:cs="仿宋"/>
                <w:b/>
                <w:bCs/>
                <w:strike w:val="0"/>
                <w:color w:val="auto"/>
                <w:spacing w:val="0"/>
                <w:sz w:val="24"/>
                <w:szCs w:val="24"/>
                <w:highlight w:val="none"/>
                <w:lang w:val="en-US" w:eastAsia="zh-CN"/>
              </w:rPr>
              <w:t xml:space="preserve">并加盖电子签章</w:t>
            </w:r>
            <w:r>
              <w:rPr>
                <w:rFonts w:hint="eastAsia" w:ascii="仿宋" w:hAnsi="仿宋" w:eastAsia="仿宋" w:cs="仿宋"/>
                <w:b/>
                <w:bCs/>
                <w:color w:val="auto"/>
                <w:spacing w:val="0"/>
                <w:sz w:val="24"/>
                <w:szCs w:val="24"/>
                <w:highlight w:val="none"/>
              </w:rPr>
              <w:t xml:space="preserve">，同一采购单位业绩的不重复计分</w:t>
            </w:r>
            <w:r>
              <w:rPr>
                <w:rFonts w:hint="eastAsia" w:ascii="仿宋" w:hAnsi="仿宋" w:eastAsia="仿宋" w:cs="仿宋"/>
                <w:b/>
                <w:bCs/>
                <w:color w:val="auto"/>
                <w:spacing w:val="0"/>
                <w:sz w:val="24"/>
                <w:szCs w:val="24"/>
                <w:highlight w:val="none"/>
                <w:lang w:eastAsia="zh-CN"/>
              </w:rPr>
              <w:t xml:space="preserve">。合同</w:t>
            </w:r>
            <w:r>
              <w:rPr>
                <w:rFonts w:hint="eastAsia" w:ascii="仿宋" w:hAnsi="仿宋" w:eastAsia="仿宋" w:cs="仿宋"/>
                <w:b/>
                <w:bCs/>
                <w:color w:val="auto"/>
                <w:spacing w:val="0"/>
                <w:sz w:val="24"/>
                <w:szCs w:val="24"/>
                <w:highlight w:val="none"/>
                <w:lang w:val="en-US" w:eastAsia="zh-CN"/>
              </w:rPr>
              <w:t xml:space="preserve">扫描件</w:t>
            </w:r>
            <w:r>
              <w:rPr>
                <w:rFonts w:hint="eastAsia" w:ascii="仿宋" w:hAnsi="仿宋" w:eastAsia="仿宋" w:cs="仿宋"/>
                <w:b/>
                <w:bCs/>
                <w:color w:val="auto"/>
                <w:spacing w:val="0"/>
                <w:sz w:val="24"/>
                <w:szCs w:val="24"/>
                <w:highlight w:val="none"/>
                <w:lang w:eastAsia="zh-CN"/>
              </w:rPr>
              <w:t xml:space="preserve">须</w:t>
            </w:r>
            <w:r>
              <w:rPr>
                <w:rFonts w:hint="eastAsia" w:ascii="仿宋" w:hAnsi="仿宋" w:eastAsia="仿宋" w:cs="仿宋"/>
                <w:b/>
                <w:bCs/>
                <w:color w:val="auto"/>
                <w:spacing w:val="0"/>
                <w:sz w:val="24"/>
                <w:szCs w:val="24"/>
                <w:highlight w:val="none"/>
                <w:lang w:val="en-US" w:eastAsia="zh-CN"/>
              </w:rPr>
              <w:t xml:space="preserve">能反映采购单位、</w:t>
            </w:r>
            <w:r>
              <w:rPr>
                <w:rFonts w:hint="eastAsia" w:ascii="仿宋" w:hAnsi="仿宋" w:eastAsia="仿宋" w:cs="仿宋"/>
                <w:b/>
                <w:bCs/>
                <w:color w:val="auto"/>
                <w:spacing w:val="0"/>
                <w:sz w:val="24"/>
                <w:szCs w:val="24"/>
                <w:highlight w:val="none"/>
                <w:lang w:eastAsia="zh-CN"/>
              </w:rPr>
              <w:t xml:space="preserve">货物名称以及品牌型号，</w:t>
            </w:r>
            <w:r>
              <w:rPr>
                <w:rFonts w:hint="eastAsia" w:ascii="仿宋" w:hAnsi="仿宋" w:eastAsia="仿宋" w:cs="仿宋"/>
                <w:b/>
                <w:bCs/>
                <w:color w:val="auto"/>
                <w:spacing w:val="0"/>
                <w:sz w:val="24"/>
                <w:szCs w:val="24"/>
                <w:highlight w:val="none"/>
                <w:lang w:val="en-US" w:eastAsia="zh-CN"/>
              </w:rPr>
              <w:t xml:space="preserve">签订时间和签章清晰可见</w:t>
            </w:r>
            <w:r>
              <w:rPr>
                <w:rFonts w:hint="eastAsia" w:ascii="仿宋" w:hAnsi="仿宋" w:eastAsia="仿宋" w:cs="仿宋"/>
                <w:b/>
                <w:bCs/>
                <w:color w:val="auto"/>
                <w:spacing w:val="0"/>
                <w:sz w:val="24"/>
                <w:szCs w:val="24"/>
                <w:highlight w:val="none"/>
              </w:rPr>
              <w:t xml:space="preserve">，未提供或不符合要求的，本项不得分。</w:t>
            </w:r>
            <w:r/>
          </w:p>
        </w:tc>
      </w:tr>
      <w:tr>
        <w:trPr>
          <w:jc w:val="center"/>
          <w:trHeight w:val="454"/>
        </w:trPr>
        <w:tc>
          <w:tcPr>
            <w:tcW w:w="1247"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eastAsia" w:ascii="仿宋" w:hAnsi="仿宋" w:eastAsia="仿宋" w:cs="仿宋"/>
                <w:color w:val="auto"/>
                <w:spacing w:val="0"/>
                <w:sz w:val="24"/>
                <w:szCs w:val="24"/>
                <w:highlight w:val="none"/>
                <w:lang w:val="en-US" w:eastAsia="zh-CN"/>
              </w:rPr>
            </w:pPr>
            <w:r>
              <w:rPr>
                <w:rFonts w:hint="eastAsia" w:ascii="仿宋" w:hAnsi="仿宋" w:eastAsia="仿宋" w:cs="仿宋"/>
                <w:color w:val="auto"/>
                <w:spacing w:val="0"/>
                <w:sz w:val="24"/>
                <w:szCs w:val="24"/>
                <w:highlight w:val="none"/>
                <w:lang w:val="en-US" w:eastAsia="zh-CN"/>
              </w:rPr>
              <w:t xml:space="preserve">所投产品性能、质量评价</w:t>
            </w:r>
            <w:r/>
          </w:p>
          <w:p>
            <w:pPr>
              <w:ind w:left="0" w:right="0" w:firstLine="0"/>
              <w:jc w:val="center"/>
              <w:keepLines w:val="0"/>
              <w:keepNext w:val="0"/>
              <w:pageBreakBefore w:val="0"/>
              <w:spacing w:beforeAutospacing="0" w:line="400" w:lineRule="exact"/>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lang w:val="en-US" w:eastAsia="zh-CN"/>
              </w:rPr>
              <w:t xml:space="preserve">（9分）</w:t>
            </w:r>
            <w:r/>
          </w:p>
        </w:tc>
        <w:tc>
          <w:tcPr>
            <w:tcW w:w="8341" w:type="dxa"/>
            <w:vAlign w:val="center"/>
            <w:textDirection w:val="lrTb"/>
            <w:noWrap w:val="false"/>
          </w:tcPr>
          <w:p>
            <w:pPr>
              <w:ind w:left="0" w:right="0"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bidi="ar-SA"/>
              </w:rPr>
            </w:pPr>
            <w:r>
              <w:rPr>
                <w:rFonts w:hint="eastAsia" w:ascii="仿宋" w:hAnsi="仿宋" w:eastAsia="仿宋" w:cs="仿宋"/>
                <w:spacing w:val="0"/>
                <w:sz w:val="24"/>
                <w:szCs w:val="24"/>
                <w:highlight w:val="none"/>
                <w:lang w:val="en-US" w:eastAsia="zh-CN" w:bidi="ar-SA"/>
              </w:rPr>
              <w:t xml:space="preserve">根据投标人投标文件中提供的偏离表内容以及所投产品的产品手册、产品实样照片、配置清单、功能详解、技术开发等，对产品性能稳定性、质量可靠性、技术先进性、配置合理性等方面进行评价：</w:t>
            </w:r>
            <w:r/>
          </w:p>
          <w:p>
            <w:pPr>
              <w:ind w:left="0" w:right="0"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bidi="ar-SA"/>
              </w:rPr>
            </w:pPr>
            <w:r>
              <w:rPr>
                <w:rFonts w:hint="eastAsia" w:ascii="仿宋" w:hAnsi="仿宋" w:eastAsia="仿宋" w:cs="仿宋"/>
                <w:spacing w:val="0"/>
                <w:sz w:val="24"/>
                <w:szCs w:val="24"/>
                <w:highlight w:val="none"/>
                <w:lang w:val="en-US" w:eastAsia="zh-CN" w:bidi="ar-SA"/>
              </w:rPr>
              <w:t xml:space="preserve">1.性能稳定性和设备配置（3分）：性能稳定性高、配置合理的得3分；性能稳定性较高、配置较合理的得2分；性能稳定性和配置一般的得1分；性能稳定性和配置较差或未提供的得0分；</w:t>
            </w:r>
            <w:r/>
          </w:p>
          <w:p>
            <w:pPr>
              <w:ind w:left="0" w:right="0"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bidi="ar-SA"/>
              </w:rPr>
            </w:pPr>
            <w:r>
              <w:rPr>
                <w:rFonts w:hint="eastAsia" w:ascii="仿宋" w:hAnsi="仿宋" w:eastAsia="仿宋" w:cs="仿宋"/>
                <w:spacing w:val="0"/>
                <w:sz w:val="24"/>
                <w:szCs w:val="24"/>
                <w:highlight w:val="none"/>
                <w:lang w:val="en-US" w:eastAsia="zh-CN" w:bidi="ar-SA"/>
              </w:rPr>
              <w:t xml:space="preserve">2.质量可靠性（3分）：质量可靠性高的得3分；质量可靠性较高的得2分；质量可靠性程度一般的得1分；质量可靠性程度较差或未提供的得0分；</w:t>
            </w:r>
            <w:r/>
          </w:p>
          <w:p>
            <w:pPr>
              <w:ind w:left="0" w:right="0" w:firstLine="0"/>
              <w:jc w:val="both"/>
              <w:keepLines w:val="0"/>
              <w:keepNext w:val="0"/>
              <w:pageBreakBefore w:val="0"/>
              <w:spacing w:beforeAutospacing="0" w:line="400" w:lineRule="exact"/>
              <w:widowControl w:val="off"/>
              <w:rPr>
                <w:rFonts w:hint="default" w:ascii="仿宋" w:hAnsi="仿宋" w:eastAsia="仿宋" w:cs="仿宋"/>
                <w:spacing w:val="0"/>
                <w:sz w:val="24"/>
                <w:szCs w:val="24"/>
                <w:highlight w:val="none"/>
                <w:lang w:val="en-US" w:eastAsia="zh-CN" w:bidi="ar-SA"/>
              </w:rPr>
            </w:pPr>
            <w:r>
              <w:rPr>
                <w:rFonts w:hint="eastAsia" w:ascii="仿宋" w:hAnsi="仿宋" w:eastAsia="仿宋" w:cs="仿宋"/>
                <w:spacing w:val="0"/>
                <w:sz w:val="24"/>
                <w:szCs w:val="24"/>
                <w:highlight w:val="none"/>
                <w:lang w:val="en-US" w:eastAsia="zh-CN" w:bidi="ar-SA"/>
              </w:rPr>
              <w:t xml:space="preserve">3.技术先进性（3分）：技术先进的得3分；技术一般的得2分；技术较落后或未提供的得1分。</w:t>
            </w:r>
            <w:r/>
          </w:p>
          <w:p>
            <w:pPr>
              <w:ind w:left="0" w:right="0"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bidi="ar-SA"/>
              </w:rPr>
            </w:pPr>
            <w:r>
              <w:rPr>
                <w:rFonts w:hint="eastAsia" w:ascii="仿宋" w:hAnsi="仿宋" w:eastAsia="仿宋" w:cs="仿宋"/>
                <w:b/>
                <w:bCs/>
                <w:spacing w:val="0"/>
                <w:sz w:val="24"/>
                <w:szCs w:val="24"/>
                <w:highlight w:val="none"/>
                <w:lang w:val="en-US" w:eastAsia="zh-CN" w:bidi="ar-SA"/>
              </w:rPr>
              <w:t xml:space="preserve">本项最高得9分，最低得0分。</w:t>
            </w:r>
            <w:r/>
          </w:p>
        </w:tc>
      </w:tr>
      <w:tr>
        <w:trPr>
          <w:jc w:val="center"/>
          <w:trHeight w:val="454"/>
        </w:trPr>
        <w:tc>
          <w:tcPr>
            <w:tcW w:w="1247"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实施方案（</w:t>
            </w:r>
            <w:r>
              <w:rPr>
                <w:rFonts w:hint="eastAsia" w:ascii="仿宋" w:hAnsi="仿宋" w:eastAsia="仿宋" w:cs="仿宋"/>
                <w:color w:val="auto"/>
                <w:spacing w:val="0"/>
                <w:sz w:val="24"/>
                <w:szCs w:val="24"/>
                <w:highlight w:val="none"/>
                <w:lang w:val="en-US" w:eastAsia="zh-CN"/>
              </w:rPr>
              <w:t xml:space="preserve">9</w:t>
            </w:r>
            <w:r>
              <w:rPr>
                <w:rFonts w:hint="eastAsia" w:ascii="仿宋" w:hAnsi="仿宋" w:eastAsia="仿宋" w:cs="仿宋"/>
                <w:color w:val="auto"/>
                <w:spacing w:val="0"/>
                <w:sz w:val="24"/>
                <w:szCs w:val="24"/>
                <w:highlight w:val="none"/>
              </w:rPr>
              <w:t xml:space="preserve">分）</w:t>
            </w:r>
            <w:r/>
          </w:p>
        </w:tc>
        <w:tc>
          <w:tcPr>
            <w:tcW w:w="8341" w:type="dxa"/>
            <w:vAlign w:val="center"/>
            <w:textDirection w:val="lrTb"/>
            <w:noWrap w:val="false"/>
          </w:tcPr>
          <w:p>
            <w:pPr>
              <w:pStyle w:val="896"/>
              <w:ind w:left="0" w:right="0"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bidi="ar-SA"/>
              </w:rPr>
            </w:pPr>
            <w:r>
              <w:rPr>
                <w:rFonts w:hint="eastAsia" w:ascii="仿宋" w:hAnsi="仿宋" w:eastAsia="仿宋" w:cs="仿宋"/>
                <w:spacing w:val="0"/>
                <w:sz w:val="24"/>
                <w:szCs w:val="24"/>
                <w:highlight w:val="none"/>
                <w:lang w:val="en-US" w:eastAsia="zh-CN" w:bidi="ar-SA"/>
              </w:rPr>
              <w:t xml:space="preserve">根据投标人投标文件中提供的项目实施方案，内容包含但不限于供货方案、安装调试方案、质量保障措施、实施人员配备、实施组织计划、进度计划、进度保障措施等，对内容的全面性、针对性、可行性进行评价：</w:t>
            </w:r>
            <w:r/>
          </w:p>
          <w:p>
            <w:pPr>
              <w:pStyle w:val="896"/>
              <w:ind w:left="0" w:right="0"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bidi="ar-SA"/>
              </w:rPr>
            </w:pPr>
            <w:r>
              <w:rPr>
                <w:rFonts w:hint="eastAsia" w:ascii="仿宋" w:hAnsi="仿宋" w:eastAsia="仿宋" w:cs="仿宋"/>
                <w:spacing w:val="0"/>
                <w:sz w:val="24"/>
                <w:szCs w:val="24"/>
                <w:highlight w:val="none"/>
                <w:lang w:val="en-US" w:eastAsia="zh-CN" w:bidi="ar-SA"/>
              </w:rPr>
              <w:t xml:space="preserve">1.全面性（3分）：全面具体详实得3分；较全面得2分；不太全面得1分；</w:t>
            </w:r>
            <w:r/>
          </w:p>
          <w:p>
            <w:pPr>
              <w:pStyle w:val="896"/>
              <w:ind w:left="0" w:right="0"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bidi="ar-SA"/>
              </w:rPr>
            </w:pPr>
            <w:r>
              <w:rPr>
                <w:rFonts w:hint="eastAsia" w:ascii="仿宋" w:hAnsi="仿宋" w:eastAsia="仿宋" w:cs="仿宋"/>
                <w:spacing w:val="0"/>
                <w:sz w:val="24"/>
                <w:szCs w:val="24"/>
                <w:highlight w:val="none"/>
                <w:lang w:val="en-US" w:eastAsia="zh-CN" w:bidi="ar-SA"/>
              </w:rPr>
              <w:t xml:space="preserve">2.针对性(3分)：针对性强得3分；针对性较强得2分；针对性不强得1分；</w:t>
            </w:r>
            <w:r/>
          </w:p>
          <w:p>
            <w:pPr>
              <w:pStyle w:val="896"/>
              <w:ind w:left="0" w:right="0"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bidi="ar-SA"/>
              </w:rPr>
            </w:pPr>
            <w:r>
              <w:rPr>
                <w:rFonts w:hint="eastAsia" w:ascii="仿宋" w:hAnsi="仿宋" w:eastAsia="仿宋" w:cs="仿宋"/>
                <w:spacing w:val="0"/>
                <w:sz w:val="24"/>
                <w:szCs w:val="24"/>
                <w:highlight w:val="none"/>
                <w:lang w:val="en-US" w:eastAsia="zh-CN" w:bidi="ar-SA"/>
              </w:rPr>
              <w:t xml:space="preserve">3.可行性（3分)：符合实际切实可行得3分；较切实可行得2分;可行性欠缺得1分；</w:t>
            </w:r>
            <w:r/>
          </w:p>
          <w:p>
            <w:pPr>
              <w:ind w:left="0" w:right="0"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bidi="ar-SA"/>
              </w:rPr>
            </w:pPr>
            <w:r>
              <w:rPr>
                <w:rFonts w:hint="eastAsia" w:ascii="仿宋" w:hAnsi="仿宋" w:eastAsia="仿宋" w:cs="仿宋"/>
                <w:spacing w:val="0"/>
                <w:sz w:val="24"/>
                <w:szCs w:val="24"/>
                <w:highlight w:val="none"/>
                <w:lang w:val="en-US" w:eastAsia="zh-CN" w:bidi="ar-SA"/>
              </w:rPr>
              <w:t xml:space="preserve">4.未提供不得分。</w:t>
            </w:r>
            <w:r/>
          </w:p>
          <w:p>
            <w:pPr>
              <w:ind w:left="0" w:right="0"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bidi="ar-SA"/>
              </w:rPr>
            </w:pPr>
            <w:r>
              <w:rPr>
                <w:rFonts w:hint="eastAsia" w:ascii="仿宋" w:hAnsi="仿宋" w:eastAsia="仿宋" w:cs="仿宋"/>
                <w:b/>
                <w:bCs/>
                <w:spacing w:val="0"/>
                <w:sz w:val="24"/>
                <w:szCs w:val="24"/>
                <w:highlight w:val="none"/>
                <w:lang w:val="en-US" w:eastAsia="zh-CN" w:bidi="ar-SA"/>
              </w:rPr>
              <w:t xml:space="preserve">本项最高得9分，最低得0分。</w:t>
            </w:r>
            <w:r/>
          </w:p>
        </w:tc>
      </w:tr>
      <w:tr>
        <w:trPr>
          <w:jc w:val="center"/>
          <w:trHeight w:val="454"/>
        </w:trPr>
        <w:tc>
          <w:tcPr>
            <w:tcW w:w="1247"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eastAsia" w:ascii="仿宋" w:hAnsi="仿宋" w:eastAsia="仿宋" w:cs="仿宋"/>
                <w:bCs/>
                <w:color w:val="000000"/>
                <w:spacing w:val="0"/>
                <w:sz w:val="24"/>
                <w:szCs w:val="24"/>
                <w:highlight w:val="none"/>
                <w:lang w:val="en-US" w:eastAsia="zh-CN" w:bidi="ar-SA"/>
              </w:rPr>
            </w:pPr>
            <w:r>
              <w:rPr>
                <w:rFonts w:hint="eastAsia" w:ascii="仿宋" w:hAnsi="仿宋" w:eastAsia="仿宋" w:cs="仿宋"/>
                <w:bCs/>
                <w:color w:val="000000"/>
                <w:spacing w:val="0"/>
                <w:sz w:val="24"/>
                <w:szCs w:val="24"/>
                <w:highlight w:val="none"/>
                <w:lang w:val="en-US" w:eastAsia="zh-CN" w:bidi="ar-SA"/>
              </w:rPr>
              <w:t xml:space="preserve">售后服务方案</w:t>
            </w:r>
            <w:r/>
          </w:p>
          <w:p>
            <w:pPr>
              <w:ind w:left="0" w:right="0" w:firstLine="0"/>
              <w:jc w:val="center"/>
              <w:keepLines w:val="0"/>
              <w:keepNext w:val="0"/>
              <w:pageBreakBefore w:val="0"/>
              <w:spacing w:beforeAutospacing="0" w:line="400" w:lineRule="exact"/>
              <w:widowControl w:val="off"/>
              <w:rPr>
                <w:rFonts w:hint="eastAsia" w:ascii="仿宋" w:hAnsi="仿宋" w:eastAsia="仿宋" w:cs="仿宋"/>
                <w:bCs/>
                <w:color w:val="000000"/>
                <w:spacing w:val="0"/>
                <w:sz w:val="24"/>
                <w:szCs w:val="24"/>
                <w:highlight w:val="none"/>
                <w:lang w:val="en-US" w:eastAsia="zh-CN" w:bidi="ar-SA"/>
              </w:rPr>
            </w:pPr>
            <w:r>
              <w:rPr>
                <w:rFonts w:hint="eastAsia" w:ascii="仿宋" w:hAnsi="仿宋" w:eastAsia="仿宋" w:cs="仿宋"/>
                <w:bCs/>
                <w:color w:val="000000"/>
                <w:spacing w:val="0"/>
                <w:sz w:val="24"/>
                <w:szCs w:val="24"/>
                <w:highlight w:val="none"/>
                <w:lang w:val="en-US" w:eastAsia="zh-CN" w:bidi="ar-SA"/>
              </w:rPr>
              <w:t xml:space="preserve">（6分）</w:t>
            </w:r>
            <w:r/>
          </w:p>
        </w:tc>
        <w:tc>
          <w:tcPr>
            <w:tcW w:w="8341" w:type="dxa"/>
            <w:vAlign w:val="center"/>
            <w:textDirection w:val="lrTb"/>
            <w:noWrap w:val="false"/>
          </w:tcPr>
          <w:p>
            <w:pPr>
              <w:ind w:left="0" w:right="0"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bidi="ar-SA"/>
              </w:rPr>
            </w:pPr>
            <w:r>
              <w:rPr>
                <w:rFonts w:hint="eastAsia" w:ascii="仿宋" w:hAnsi="仿宋" w:eastAsia="仿宋" w:cs="仿宋"/>
                <w:spacing w:val="0"/>
                <w:sz w:val="24"/>
                <w:szCs w:val="24"/>
                <w:highlight w:val="none"/>
                <w:lang w:val="en-US" w:eastAsia="zh-CN" w:bidi="ar-SA"/>
              </w:rPr>
              <w:t xml:space="preserve">对投标人提供的服务体系、服务响应时间，回访巡检方案、故障解决措施、技术人员保障、质保期满后备品配件价格、各服务网点地点及人员配置、维修网点设置地点及人员配置等内容的售后服务方案进行评价：</w:t>
            </w:r>
            <w:r/>
          </w:p>
          <w:p>
            <w:pPr>
              <w:ind w:left="0" w:right="0"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bidi="ar-SA"/>
              </w:rPr>
            </w:pPr>
            <w:r>
              <w:rPr>
                <w:rFonts w:hint="eastAsia" w:ascii="仿宋" w:hAnsi="仿宋" w:eastAsia="仿宋" w:cs="仿宋"/>
                <w:spacing w:val="0"/>
                <w:sz w:val="24"/>
                <w:szCs w:val="24"/>
                <w:highlight w:val="none"/>
                <w:lang w:val="en-US" w:eastAsia="zh-CN" w:bidi="ar-SA"/>
              </w:rPr>
              <w:t xml:space="preserve">1.售后服务方案满足或优于项目要求的，服务体系完善，服务内容有针对性的，得6分；</w:t>
            </w:r>
            <w:r/>
          </w:p>
          <w:p>
            <w:pPr>
              <w:ind w:left="0" w:right="0"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bidi="ar-SA"/>
              </w:rPr>
            </w:pPr>
            <w:r>
              <w:rPr>
                <w:rFonts w:hint="eastAsia" w:ascii="仿宋" w:hAnsi="仿宋" w:eastAsia="仿宋" w:cs="仿宋"/>
                <w:spacing w:val="0"/>
                <w:sz w:val="24"/>
                <w:szCs w:val="24"/>
                <w:highlight w:val="none"/>
                <w:lang w:val="en-US" w:eastAsia="zh-CN" w:bidi="ar-SA"/>
              </w:rPr>
              <w:t xml:space="preserve">2.售后服务方案基本满足项目要求，服务体系基本完善（略有不足），承诺服务内容具有一定的针对性的，得4分；</w:t>
            </w:r>
            <w:r/>
          </w:p>
          <w:p>
            <w:pPr>
              <w:ind w:left="0" w:right="0"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bidi="ar-SA"/>
              </w:rPr>
            </w:pPr>
            <w:r>
              <w:rPr>
                <w:rFonts w:hint="eastAsia" w:ascii="仿宋" w:hAnsi="仿宋" w:eastAsia="仿宋" w:cs="仿宋"/>
                <w:spacing w:val="0"/>
                <w:sz w:val="24"/>
                <w:szCs w:val="24"/>
                <w:highlight w:val="none"/>
                <w:lang w:val="en-US" w:eastAsia="zh-CN" w:bidi="ar-SA"/>
              </w:rPr>
              <w:t xml:space="preserve">3.售后服务方案基本满足项目要求，服务体系不完善，承诺服务内容针对性欠佳的，得2分；</w:t>
            </w:r>
            <w:r/>
          </w:p>
          <w:p>
            <w:pPr>
              <w:ind w:left="0" w:right="0"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bidi="ar-SA"/>
              </w:rPr>
            </w:pPr>
            <w:r>
              <w:rPr>
                <w:rFonts w:hint="eastAsia" w:ascii="仿宋" w:hAnsi="仿宋" w:eastAsia="仿宋" w:cs="仿宋"/>
                <w:spacing w:val="0"/>
                <w:sz w:val="24"/>
                <w:szCs w:val="24"/>
                <w:highlight w:val="none"/>
                <w:lang w:val="en-US" w:eastAsia="zh-CN" w:bidi="ar-SA"/>
              </w:rPr>
              <w:t xml:space="preserve">4.售后服务方案无法满足项目要求、服务体系不完善、承诺服务内容没有针对性或未提供的，得0分。</w:t>
            </w:r>
            <w:r/>
          </w:p>
          <w:p>
            <w:pPr>
              <w:ind w:left="0" w:right="0" w:firstLine="0"/>
              <w:jc w:val="both"/>
              <w:keepLines w:val="0"/>
              <w:keepNext w:val="0"/>
              <w:pageBreakBefore w:val="0"/>
              <w:spacing w:beforeAutospacing="0" w:line="400" w:lineRule="exact"/>
              <w:widowControl w:val="off"/>
              <w:rPr>
                <w:rFonts w:hint="eastAsia"/>
                <w:lang w:val="en-US" w:eastAsia="zh-CN"/>
              </w:rPr>
            </w:pPr>
            <w:r>
              <w:rPr>
                <w:rFonts w:hint="eastAsia" w:ascii="仿宋" w:hAnsi="仿宋" w:eastAsia="仿宋" w:cs="仿宋"/>
                <w:b/>
                <w:bCs/>
                <w:spacing w:val="0"/>
                <w:sz w:val="24"/>
                <w:szCs w:val="24"/>
                <w:highlight w:val="none"/>
                <w:lang w:val="en-US" w:eastAsia="zh-CN" w:bidi="ar-SA"/>
              </w:rPr>
              <w:t xml:space="preserve">本项最高得6分，最低得0分。</w:t>
            </w:r>
            <w:r/>
          </w:p>
        </w:tc>
      </w:tr>
      <w:tr>
        <w:trPr>
          <w:jc w:val="center"/>
          <w:trHeight w:val="454"/>
        </w:trPr>
        <w:tc>
          <w:tcPr>
            <w:tcW w:w="1247"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培训方案</w:t>
            </w:r>
            <w:r/>
          </w:p>
          <w:p>
            <w:pPr>
              <w:ind w:left="0" w:right="0" w:firstLine="0"/>
              <w:jc w:val="center"/>
              <w:keepLines w:val="0"/>
              <w:keepNext w:val="0"/>
              <w:pageBreakBefore w:val="0"/>
              <w:spacing w:beforeAutospacing="0" w:line="400" w:lineRule="exact"/>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w:t>
            </w:r>
            <w:r>
              <w:rPr>
                <w:rFonts w:hint="eastAsia" w:ascii="仿宋" w:hAnsi="仿宋" w:eastAsia="仿宋" w:cs="仿宋"/>
                <w:color w:val="auto"/>
                <w:spacing w:val="0"/>
                <w:sz w:val="24"/>
                <w:szCs w:val="24"/>
                <w:highlight w:val="none"/>
                <w:lang w:val="en-US" w:eastAsia="zh-CN"/>
              </w:rPr>
              <w:t xml:space="preserve">4</w:t>
            </w:r>
            <w:r>
              <w:rPr>
                <w:rFonts w:hint="eastAsia" w:ascii="仿宋" w:hAnsi="仿宋" w:eastAsia="仿宋" w:cs="仿宋"/>
                <w:color w:val="auto"/>
                <w:spacing w:val="0"/>
                <w:sz w:val="24"/>
                <w:szCs w:val="24"/>
                <w:highlight w:val="none"/>
              </w:rPr>
              <w:t xml:space="preserve">分）</w:t>
            </w:r>
            <w:r/>
          </w:p>
        </w:tc>
        <w:tc>
          <w:tcPr>
            <w:tcW w:w="8341" w:type="dxa"/>
            <w:vAlign w:val="center"/>
            <w:textDirection w:val="lrTb"/>
            <w:noWrap w:val="false"/>
          </w:tcPr>
          <w:p>
            <w:pPr>
              <w:ind w:left="0" w:right="0"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bidi="ar-SA"/>
              </w:rPr>
            </w:pPr>
            <w:r>
              <w:rPr>
                <w:rFonts w:hint="eastAsia" w:ascii="仿宋" w:hAnsi="仿宋" w:eastAsia="仿宋" w:cs="仿宋"/>
                <w:spacing w:val="0"/>
                <w:sz w:val="24"/>
                <w:szCs w:val="24"/>
                <w:highlight w:val="none"/>
                <w:lang w:val="en-US" w:eastAsia="zh-CN" w:bidi="ar-SA"/>
              </w:rPr>
              <w:t xml:space="preserve">对投标人提供的培训计划、培训对象、</w:t>
            </w:r>
            <w:r>
              <w:rPr>
                <w:rFonts w:hint="eastAsia" w:ascii="仿宋" w:hAnsi="仿宋" w:eastAsia="仿宋" w:cs="仿宋"/>
                <w:b w:val="0"/>
                <w:bCs w:val="0"/>
                <w:color w:val="auto"/>
                <w:spacing w:val="0"/>
                <w:sz w:val="24"/>
                <w:szCs w:val="24"/>
                <w:highlight w:val="none"/>
              </w:rPr>
              <w:t xml:space="preserve">操作培训、业务功能培训</w:t>
            </w:r>
            <w:r>
              <w:rPr>
                <w:rFonts w:hint="eastAsia" w:ascii="仿宋" w:hAnsi="仿宋" w:eastAsia="仿宋" w:cs="仿宋"/>
                <w:b w:val="0"/>
                <w:bCs w:val="0"/>
                <w:color w:val="auto"/>
                <w:spacing w:val="0"/>
                <w:sz w:val="24"/>
                <w:szCs w:val="24"/>
                <w:highlight w:val="none"/>
                <w:lang w:eastAsia="zh-CN"/>
              </w:rPr>
              <w:t xml:space="preserve">、</w:t>
            </w:r>
            <w:r>
              <w:rPr>
                <w:rFonts w:hint="eastAsia" w:ascii="仿宋" w:hAnsi="仿宋" w:eastAsia="仿宋" w:cs="仿宋"/>
                <w:spacing w:val="0"/>
                <w:sz w:val="24"/>
                <w:szCs w:val="24"/>
                <w:highlight w:val="none"/>
                <w:lang w:val="en-US" w:eastAsia="zh-CN" w:bidi="ar-SA"/>
              </w:rPr>
              <w:t xml:space="preserve">培训讲师配备等内容进行评价：</w:t>
            </w:r>
            <w:r/>
          </w:p>
          <w:p>
            <w:pPr>
              <w:ind w:left="0" w:right="0"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bidi="ar-SA"/>
              </w:rPr>
            </w:pPr>
            <w:r>
              <w:rPr>
                <w:rFonts w:hint="eastAsia" w:ascii="仿宋" w:hAnsi="仿宋" w:eastAsia="仿宋" w:cs="仿宋"/>
                <w:spacing w:val="0"/>
                <w:sz w:val="24"/>
                <w:szCs w:val="24"/>
                <w:highlight w:val="none"/>
                <w:lang w:val="en-US" w:eastAsia="zh-CN" w:bidi="ar-SA"/>
              </w:rPr>
              <w:t xml:space="preserve">1.安排详实明确，流程清晰合理、实用性及针对性强的，得4分；</w:t>
            </w:r>
            <w:r/>
          </w:p>
          <w:p>
            <w:pPr>
              <w:ind w:left="0" w:right="0"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bidi="ar-SA"/>
              </w:rPr>
            </w:pPr>
            <w:r>
              <w:rPr>
                <w:rFonts w:hint="eastAsia" w:ascii="仿宋" w:hAnsi="仿宋" w:eastAsia="仿宋" w:cs="仿宋"/>
                <w:spacing w:val="0"/>
                <w:sz w:val="24"/>
                <w:szCs w:val="24"/>
                <w:highlight w:val="none"/>
                <w:lang w:val="en-US" w:eastAsia="zh-CN" w:bidi="ar-SA"/>
              </w:rPr>
              <w:t xml:space="preserve">2.培训内容简单，流程基本合理，可满足一般需求但有瑕疵或存在问题的，得2分；</w:t>
            </w:r>
            <w:r/>
          </w:p>
          <w:p>
            <w:pPr>
              <w:ind w:left="0" w:right="0"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bidi="ar-SA"/>
              </w:rPr>
            </w:pPr>
            <w:r>
              <w:rPr>
                <w:rFonts w:hint="eastAsia" w:ascii="仿宋" w:hAnsi="仿宋" w:eastAsia="仿宋" w:cs="仿宋"/>
                <w:spacing w:val="0"/>
                <w:sz w:val="24"/>
                <w:szCs w:val="24"/>
                <w:highlight w:val="none"/>
                <w:lang w:val="en-US" w:eastAsia="zh-CN" w:bidi="ar-SA"/>
              </w:rPr>
              <w:t xml:space="preserve">3.培训内容粗略，流程不清晰的得1分；</w:t>
            </w:r>
            <w:r/>
          </w:p>
          <w:p>
            <w:pPr>
              <w:ind w:left="0" w:right="0"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bidi="ar-SA"/>
              </w:rPr>
            </w:pPr>
            <w:r>
              <w:rPr>
                <w:rFonts w:hint="eastAsia" w:ascii="仿宋" w:hAnsi="仿宋" w:eastAsia="仿宋" w:cs="仿宋"/>
                <w:spacing w:val="0"/>
                <w:sz w:val="24"/>
                <w:szCs w:val="24"/>
                <w:highlight w:val="none"/>
                <w:lang w:val="en-US" w:eastAsia="zh-CN" w:bidi="ar-SA"/>
              </w:rPr>
              <w:t xml:space="preserve">4.未提供不得分。</w:t>
            </w:r>
            <w:r/>
          </w:p>
          <w:p>
            <w:pPr>
              <w:ind w:left="0" w:right="0" w:firstLine="0"/>
              <w:jc w:val="both"/>
              <w:keepLines w:val="0"/>
              <w:keepNext w:val="0"/>
              <w:pageBreakBefore w:val="0"/>
              <w:spacing w:beforeAutospacing="0" w:line="400" w:lineRule="exact"/>
              <w:widowControl w:val="off"/>
              <w:rPr>
                <w:rFonts w:hint="eastAsia"/>
                <w:lang w:val="en-US" w:eastAsia="zh-CN"/>
              </w:rPr>
            </w:pPr>
            <w:r>
              <w:rPr>
                <w:rFonts w:hint="eastAsia" w:ascii="仿宋" w:hAnsi="仿宋" w:eastAsia="仿宋" w:cs="仿宋"/>
                <w:b/>
                <w:bCs/>
                <w:spacing w:val="0"/>
                <w:sz w:val="24"/>
                <w:szCs w:val="24"/>
                <w:highlight w:val="none"/>
                <w:lang w:val="en-US" w:eastAsia="zh-CN" w:bidi="ar-SA"/>
              </w:rPr>
              <w:t xml:space="preserve">本项最高得4分，最低得0分。</w:t>
            </w:r>
            <w:r/>
          </w:p>
        </w:tc>
      </w:tr>
      <w:tr>
        <w:trPr>
          <w:jc w:val="center"/>
          <w:trHeight w:val="454"/>
        </w:trPr>
        <w:tc>
          <w:tcPr>
            <w:tcW w:w="1247"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bidi="ar-SA"/>
              </w:rPr>
            </w:pPr>
            <w:r>
              <w:rPr>
                <w:rFonts w:hint="eastAsia" w:ascii="仿宋" w:hAnsi="仿宋" w:eastAsia="仿宋" w:cs="仿宋"/>
                <w:spacing w:val="0"/>
                <w:sz w:val="24"/>
                <w:szCs w:val="24"/>
                <w:highlight w:val="none"/>
                <w:lang w:val="en-US" w:eastAsia="zh-CN" w:bidi="ar-SA"/>
              </w:rPr>
              <w:t xml:space="preserve">故障处理预案</w:t>
            </w:r>
            <w:r/>
          </w:p>
          <w:p>
            <w:pPr>
              <w:ind w:left="0" w:right="0" w:firstLine="0"/>
              <w:jc w:val="center"/>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bidi="ar-SA"/>
              </w:rPr>
            </w:pPr>
            <w:r>
              <w:rPr>
                <w:rFonts w:hint="eastAsia" w:ascii="仿宋" w:hAnsi="仿宋" w:eastAsia="仿宋" w:cs="仿宋"/>
                <w:spacing w:val="0"/>
                <w:sz w:val="24"/>
                <w:szCs w:val="24"/>
                <w:highlight w:val="none"/>
                <w:lang w:val="en-US" w:eastAsia="zh-CN" w:bidi="ar-SA"/>
              </w:rPr>
              <w:t xml:space="preserve">（4分）</w:t>
            </w:r>
            <w:r/>
          </w:p>
        </w:tc>
        <w:tc>
          <w:tcPr>
            <w:tcW w:w="8341" w:type="dxa"/>
            <w:vAlign w:val="center"/>
            <w:textDirection w:val="lrTb"/>
            <w:noWrap w:val="false"/>
          </w:tcPr>
          <w:p>
            <w:pPr>
              <w:ind w:left="0" w:right="0"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bidi="ar-SA"/>
              </w:rPr>
            </w:pPr>
            <w:r>
              <w:rPr>
                <w:rFonts w:hint="eastAsia" w:ascii="仿宋" w:hAnsi="仿宋" w:eastAsia="仿宋" w:cs="仿宋"/>
                <w:spacing w:val="0"/>
                <w:sz w:val="24"/>
                <w:szCs w:val="24"/>
                <w:highlight w:val="none"/>
                <w:lang w:val="en-US" w:eastAsia="zh-CN" w:bidi="ar-SA"/>
              </w:rPr>
              <w:t xml:space="preserve">投标人根据项目具体情况提供故障处理预案，方案不限于重大故障处理、应急抢修、应急响应、资源调配和协调及支援能力等内容进行评价：</w:t>
            </w:r>
            <w:r/>
          </w:p>
          <w:p>
            <w:pPr>
              <w:ind w:left="0" w:right="0"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bidi="ar-SA"/>
              </w:rPr>
            </w:pPr>
            <w:r>
              <w:rPr>
                <w:rFonts w:hint="eastAsia" w:ascii="仿宋" w:hAnsi="仿宋" w:eastAsia="仿宋" w:cs="仿宋"/>
                <w:spacing w:val="0"/>
                <w:sz w:val="24"/>
                <w:szCs w:val="24"/>
                <w:highlight w:val="none"/>
                <w:lang w:val="en-US" w:eastAsia="zh-CN" w:bidi="ar-SA"/>
              </w:rPr>
              <w:t xml:space="preserve">1.预案详实明确，</w:t>
            </w:r>
            <w:r>
              <w:rPr>
                <w:rFonts w:hint="eastAsia" w:ascii="仿宋" w:hAnsi="仿宋" w:eastAsia="仿宋" w:cs="仿宋"/>
                <w:spacing w:val="0"/>
                <w:sz w:val="24"/>
                <w:szCs w:val="24"/>
                <w:highlight w:val="none"/>
              </w:rPr>
              <w:t xml:space="preserve">内容全面详实、条理清晰、切实可行的</w:t>
            </w:r>
            <w:r>
              <w:rPr>
                <w:rFonts w:hint="eastAsia" w:ascii="仿宋" w:hAnsi="仿宋" w:eastAsia="仿宋" w:cs="仿宋"/>
                <w:spacing w:val="0"/>
                <w:sz w:val="24"/>
                <w:szCs w:val="24"/>
                <w:highlight w:val="none"/>
                <w:lang w:eastAsia="zh-CN"/>
              </w:rPr>
              <w:t xml:space="preserve">，</w:t>
            </w:r>
            <w:r>
              <w:rPr>
                <w:rFonts w:hint="eastAsia" w:ascii="仿宋" w:hAnsi="仿宋" w:eastAsia="仿宋" w:cs="仿宋"/>
                <w:spacing w:val="0"/>
                <w:sz w:val="24"/>
                <w:szCs w:val="24"/>
                <w:highlight w:val="none"/>
                <w:lang w:val="en-US" w:eastAsia="zh-CN" w:bidi="ar-SA"/>
              </w:rPr>
              <w:t xml:space="preserve">得4分；</w:t>
            </w:r>
            <w:r/>
          </w:p>
          <w:p>
            <w:pPr>
              <w:ind w:left="0" w:right="0"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bidi="ar-SA"/>
              </w:rPr>
            </w:pPr>
            <w:r>
              <w:rPr>
                <w:rFonts w:hint="eastAsia" w:ascii="仿宋" w:hAnsi="仿宋" w:eastAsia="仿宋" w:cs="仿宋"/>
                <w:spacing w:val="0"/>
                <w:sz w:val="24"/>
                <w:szCs w:val="24"/>
                <w:highlight w:val="none"/>
                <w:lang w:val="en-US" w:eastAsia="zh-CN"/>
              </w:rPr>
              <w:t xml:space="preserve">2.</w:t>
            </w:r>
            <w:r>
              <w:rPr>
                <w:rFonts w:hint="eastAsia" w:ascii="仿宋" w:hAnsi="仿宋" w:eastAsia="仿宋" w:cs="仿宋"/>
                <w:spacing w:val="0"/>
                <w:sz w:val="24"/>
                <w:szCs w:val="24"/>
                <w:highlight w:val="none"/>
              </w:rPr>
              <w:t xml:space="preserve">内容基本完整，条理较为清晰、具有一定的可行性的</w:t>
            </w:r>
            <w:r>
              <w:rPr>
                <w:rFonts w:hint="eastAsia" w:ascii="仿宋" w:hAnsi="仿宋" w:eastAsia="仿宋" w:cs="仿宋"/>
                <w:spacing w:val="0"/>
                <w:sz w:val="24"/>
                <w:szCs w:val="24"/>
                <w:highlight w:val="none"/>
                <w:lang w:eastAsia="zh-CN"/>
              </w:rPr>
              <w:t xml:space="preserve">，</w:t>
            </w:r>
            <w:r>
              <w:rPr>
                <w:rFonts w:hint="eastAsia" w:ascii="仿宋" w:hAnsi="仿宋" w:eastAsia="仿宋" w:cs="仿宋"/>
                <w:spacing w:val="0"/>
                <w:sz w:val="24"/>
                <w:szCs w:val="24"/>
                <w:highlight w:val="none"/>
                <w:lang w:val="en-US" w:eastAsia="zh-CN" w:bidi="ar-SA"/>
              </w:rPr>
              <w:t xml:space="preserve">得2分；</w:t>
            </w:r>
            <w:r/>
          </w:p>
          <w:p>
            <w:pPr>
              <w:ind w:left="0" w:right="0"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bidi="ar-SA"/>
              </w:rPr>
            </w:pPr>
            <w:r>
              <w:rPr>
                <w:rFonts w:hint="eastAsia" w:ascii="仿宋" w:hAnsi="仿宋" w:eastAsia="仿宋" w:cs="仿宋"/>
                <w:bCs/>
                <w:spacing w:val="0"/>
                <w:sz w:val="24"/>
                <w:szCs w:val="24"/>
                <w:highlight w:val="none"/>
                <w:lang w:val="en-US" w:eastAsia="zh-CN"/>
              </w:rPr>
              <w:t xml:space="preserve">3.</w:t>
            </w:r>
            <w:r>
              <w:rPr>
                <w:rFonts w:hint="eastAsia" w:ascii="仿宋" w:hAnsi="仿宋" w:eastAsia="仿宋" w:cs="仿宋"/>
                <w:bCs/>
                <w:spacing w:val="0"/>
                <w:sz w:val="24"/>
                <w:szCs w:val="24"/>
                <w:highlight w:val="none"/>
              </w:rPr>
              <w:t xml:space="preserve">每项叙述内容完全脱离采购需求或未作完整叙述的</w:t>
            </w:r>
            <w:r>
              <w:rPr>
                <w:rFonts w:hint="eastAsia" w:ascii="仿宋" w:hAnsi="仿宋" w:eastAsia="仿宋" w:cs="仿宋"/>
                <w:bCs/>
                <w:spacing w:val="0"/>
                <w:sz w:val="24"/>
                <w:szCs w:val="24"/>
                <w:highlight w:val="none"/>
                <w:lang w:eastAsia="zh-CN"/>
              </w:rPr>
              <w:t xml:space="preserve">，</w:t>
            </w:r>
            <w:r>
              <w:rPr>
                <w:rFonts w:hint="eastAsia" w:ascii="仿宋" w:hAnsi="仿宋" w:eastAsia="仿宋" w:cs="仿宋"/>
                <w:bCs/>
                <w:spacing w:val="0"/>
                <w:sz w:val="24"/>
                <w:szCs w:val="24"/>
                <w:highlight w:val="none"/>
              </w:rPr>
              <w:t xml:space="preserve">得</w:t>
            </w:r>
            <w:r>
              <w:rPr>
                <w:rFonts w:hint="eastAsia" w:ascii="仿宋" w:hAnsi="仿宋" w:eastAsia="仿宋" w:cs="仿宋"/>
                <w:bCs/>
                <w:spacing w:val="0"/>
                <w:sz w:val="24"/>
                <w:szCs w:val="24"/>
                <w:highlight w:val="none"/>
                <w:lang w:val="en-US" w:eastAsia="zh-CN"/>
              </w:rPr>
              <w:t xml:space="preserve">0</w:t>
            </w:r>
            <w:r>
              <w:rPr>
                <w:rFonts w:hint="eastAsia" w:ascii="仿宋" w:hAnsi="仿宋" w:eastAsia="仿宋" w:cs="仿宋"/>
                <w:bCs/>
                <w:spacing w:val="0"/>
                <w:sz w:val="24"/>
                <w:szCs w:val="24"/>
                <w:highlight w:val="none"/>
              </w:rPr>
              <w:t xml:space="preserve">分</w:t>
            </w:r>
            <w:r>
              <w:rPr>
                <w:rFonts w:hint="eastAsia" w:ascii="仿宋" w:hAnsi="仿宋" w:eastAsia="仿宋" w:cs="仿宋"/>
                <w:spacing w:val="0"/>
                <w:sz w:val="24"/>
                <w:szCs w:val="24"/>
                <w:highlight w:val="none"/>
                <w:lang w:val="en-US" w:eastAsia="zh-CN" w:bidi="ar-SA"/>
              </w:rPr>
              <w:t xml:space="preserve">。</w:t>
            </w:r>
            <w:r/>
          </w:p>
          <w:p>
            <w:pPr>
              <w:ind w:left="0" w:right="0" w:firstLine="0"/>
              <w:jc w:val="both"/>
              <w:keepLines w:val="0"/>
              <w:keepNext w:val="0"/>
              <w:pageBreakBefore w:val="0"/>
              <w:spacing w:beforeAutospacing="0" w:line="400" w:lineRule="exact"/>
              <w:widowControl w:val="off"/>
              <w:rPr>
                <w:rFonts w:hint="eastAsia"/>
                <w:lang w:val="en-US" w:eastAsia="zh-CN"/>
              </w:rPr>
            </w:pPr>
            <w:r>
              <w:rPr>
                <w:rFonts w:hint="eastAsia" w:ascii="仿宋" w:hAnsi="仿宋" w:eastAsia="仿宋" w:cs="仿宋"/>
                <w:b/>
                <w:bCs/>
                <w:spacing w:val="0"/>
                <w:sz w:val="24"/>
                <w:szCs w:val="24"/>
                <w:highlight w:val="none"/>
                <w:lang w:val="en-US" w:eastAsia="zh-CN" w:bidi="ar-SA"/>
              </w:rPr>
              <w:t xml:space="preserve">本项最高得4分，最低得0分。</w:t>
            </w:r>
            <w:r/>
          </w:p>
        </w:tc>
      </w:tr>
    </w:tbl>
    <w:p>
      <w:pPr>
        <w:pStyle w:val="739"/>
        <w:ind w:left="0" w:right="0" w:firstLine="0"/>
        <w:jc w:val="both"/>
        <w:keepLines w:val="0"/>
        <w:keepNext w:val="0"/>
        <w:pageBreakBefore w:val="0"/>
        <w:spacing w:before="0" w:beforeAutospacing="0" w:after="0"/>
        <w:widowControl w:val="off"/>
        <w:rPr>
          <w:rFonts w:hint="eastAsia" w:ascii="仿宋" w:hAnsi="仿宋" w:eastAsia="仿宋" w:cs="仿宋"/>
          <w:spacing w:val="0"/>
          <w:sz w:val="28"/>
          <w:szCs w:val="22"/>
          <w:highlight w:val="none"/>
        </w:rPr>
      </w:pPr>
      <w:r>
        <w:rPr>
          <w:rFonts w:hint="eastAsia" w:ascii="仿宋" w:hAnsi="仿宋" w:eastAsia="仿宋" w:cs="仿宋"/>
          <w:spacing w:val="0"/>
          <w:sz w:val="28"/>
          <w:szCs w:val="22"/>
          <w:highlight w:val="none"/>
        </w:rPr>
        <w:t xml:space="preserve">本章说明：本项目采用综合评分法。</w:t>
      </w:r>
      <w:r/>
    </w:p>
    <w:p>
      <w:pPr>
        <w:ind w:firstLine="0"/>
        <w:keepLines w:val="0"/>
        <w:keepNext w:val="0"/>
        <w:pageBreakBefore w:val="0"/>
        <w:widowControl w:val="off"/>
        <w:rPr>
          <w:rFonts w:hint="eastAsia" w:ascii="仿宋" w:hAnsi="仿宋" w:eastAsia="仿宋" w:cs="仿宋"/>
          <w:spacing w:val="0"/>
          <w:sz w:val="28"/>
          <w:szCs w:val="22"/>
          <w:highlight w:val="none"/>
        </w:rPr>
      </w:pPr>
      <w:r>
        <w:rPr>
          <w:rFonts w:hint="eastAsia" w:ascii="仿宋" w:hAnsi="仿宋" w:eastAsia="仿宋" w:cs="仿宋"/>
          <w:spacing w:val="0"/>
          <w:sz w:val="28"/>
          <w:szCs w:val="22"/>
          <w:highlight w:val="none"/>
        </w:rPr>
        <w:br w:type="page" w:clear="all"/>
      </w:r>
      <w:r/>
    </w:p>
    <w:p>
      <w:pPr>
        <w:pStyle w:val="739"/>
        <w:ind w:left="0" w:right="0" w:firstLine="0"/>
        <w:keepLines w:val="0"/>
        <w:keepNext w:val="0"/>
        <w:pageBreakBefore w:val="0"/>
        <w:spacing w:before="0" w:beforeAutospacing="0" w:after="0" w:line="360" w:lineRule="auto"/>
        <w:widowControl w:val="off"/>
        <w:rPr>
          <w:rFonts w:hint="eastAsia" w:ascii="仿宋" w:hAnsi="仿宋" w:eastAsia="仿宋" w:cs="仿宋"/>
          <w:spacing w:val="0"/>
          <w:sz w:val="30"/>
          <w:szCs w:val="30"/>
          <w:highlight w:val="none"/>
        </w:rPr>
      </w:pPr>
      <w:r>
        <w:rPr>
          <w:rFonts w:hint="eastAsia" w:ascii="仿宋" w:hAnsi="仿宋" w:eastAsia="仿宋" w:cs="仿宋"/>
          <w:spacing w:val="0"/>
          <w:sz w:val="30"/>
          <w:szCs w:val="30"/>
          <w:highlight w:val="none"/>
        </w:rPr>
        <w:t xml:space="preserve">第五章 拟签订的合同文本</w:t>
      </w:r>
      <w:r/>
    </w:p>
    <w:p>
      <w:pPr>
        <w:ind w:left="0" w:right="0" w:firstLine="0"/>
        <w:keepLines w:val="0"/>
        <w:keepNext w:val="0"/>
        <w:pageBreakBefore w:val="0"/>
        <w:spacing w:beforeAutospacing="0"/>
        <w:widowControl w:val="off"/>
        <w:rPr>
          <w:rFonts w:hint="eastAsia" w:ascii="仿宋" w:hAnsi="仿宋" w:eastAsia="仿宋" w:cs="仿宋"/>
          <w:b/>
          <w:spacing w:val="0"/>
          <w:sz w:val="48"/>
          <w:szCs w:val="32"/>
          <w:highlight w:val="none"/>
        </w:rPr>
      </w:pPr>
      <w:r>
        <w:rPr>
          <w:rFonts w:hint="eastAsia" w:ascii="仿宋" w:hAnsi="仿宋" w:eastAsia="仿宋" w:cs="仿宋"/>
          <w:b/>
          <w:spacing w:val="0"/>
          <w:sz w:val="48"/>
          <w:szCs w:val="32"/>
          <w:highlight w:val="none"/>
        </w:rPr>
      </w:r>
      <w:r/>
    </w:p>
    <w:p>
      <w:pPr>
        <w:ind w:left="0" w:right="0" w:firstLine="0"/>
        <w:keepLines w:val="0"/>
        <w:keepNext w:val="0"/>
        <w:pageBreakBefore w:val="0"/>
        <w:spacing w:beforeAutospacing="0"/>
        <w:widowControl w:val="off"/>
        <w:rPr>
          <w:rFonts w:hint="eastAsia" w:ascii="仿宋" w:hAnsi="仿宋" w:eastAsia="仿宋" w:cs="仿宋"/>
          <w:b/>
          <w:spacing w:val="0"/>
          <w:sz w:val="48"/>
          <w:szCs w:val="32"/>
          <w:highlight w:val="none"/>
        </w:rPr>
      </w:pPr>
      <w:r>
        <w:rPr>
          <w:rFonts w:hint="eastAsia" w:ascii="仿宋" w:hAnsi="仿宋" w:eastAsia="仿宋" w:cs="仿宋"/>
          <w:b/>
          <w:spacing w:val="0"/>
          <w:sz w:val="48"/>
          <w:szCs w:val="32"/>
          <w:highlight w:val="none"/>
        </w:rPr>
      </w:r>
      <w:r/>
    </w:p>
    <w:p>
      <w:pPr>
        <w:ind w:left="0" w:right="0" w:firstLine="0"/>
        <w:jc w:val="center"/>
        <w:keepLines w:val="0"/>
        <w:keepNext w:val="0"/>
        <w:pageBreakBefore w:val="0"/>
        <w:spacing w:beforeAutospacing="0"/>
        <w:widowControl w:val="off"/>
        <w:rPr>
          <w:rFonts w:hint="eastAsia" w:ascii="仿宋" w:hAnsi="仿宋" w:eastAsia="仿宋" w:cs="仿宋"/>
          <w:b/>
          <w:spacing w:val="0"/>
          <w:sz w:val="60"/>
          <w:szCs w:val="60"/>
          <w:highlight w:val="none"/>
        </w:rPr>
      </w:pPr>
      <w:r>
        <w:rPr>
          <w:rFonts w:hint="eastAsia" w:ascii="仿宋" w:hAnsi="仿宋" w:eastAsia="仿宋" w:cs="仿宋"/>
          <w:b/>
          <w:spacing w:val="0"/>
          <w:sz w:val="60"/>
          <w:szCs w:val="60"/>
          <w:highlight w:val="none"/>
        </w:rPr>
        <w:t xml:space="preserve">政 府 采 购 合 同</w:t>
      </w:r>
      <w:r/>
    </w:p>
    <w:p>
      <w:pPr>
        <w:ind w:left="0" w:right="0" w:firstLine="0"/>
        <w:keepLines w:val="0"/>
        <w:keepNext w:val="0"/>
        <w:pageBreakBefore w:val="0"/>
        <w:spacing w:beforeAutospacing="0"/>
        <w:widowControl w:val="off"/>
        <w:rPr>
          <w:rFonts w:hint="eastAsia" w:ascii="仿宋" w:hAnsi="仿宋" w:eastAsia="仿宋" w:cs="仿宋"/>
          <w:b/>
          <w:spacing w:val="0"/>
          <w:sz w:val="48"/>
          <w:szCs w:val="32"/>
          <w:highlight w:val="none"/>
        </w:rPr>
      </w:pPr>
      <w:r>
        <w:rPr>
          <w:rFonts w:hint="eastAsia" w:ascii="仿宋" w:hAnsi="仿宋" w:eastAsia="仿宋" w:cs="仿宋"/>
          <w:b/>
          <w:spacing w:val="0"/>
          <w:sz w:val="48"/>
          <w:szCs w:val="32"/>
          <w:highlight w:val="none"/>
        </w:rPr>
      </w:r>
      <w:r/>
    </w:p>
    <w:p>
      <w:pPr>
        <w:ind w:left="0" w:right="0" w:firstLine="0"/>
        <w:keepLines w:val="0"/>
        <w:keepNext w:val="0"/>
        <w:pageBreakBefore w:val="0"/>
        <w:spacing w:beforeAutospacing="0"/>
        <w:widowControl w:val="off"/>
        <w:rPr>
          <w:rFonts w:hint="eastAsia" w:ascii="仿宋" w:hAnsi="仿宋" w:eastAsia="仿宋" w:cs="仿宋"/>
          <w:b/>
          <w:spacing w:val="0"/>
          <w:sz w:val="48"/>
          <w:szCs w:val="32"/>
          <w:highlight w:val="none"/>
        </w:rPr>
      </w:pPr>
      <w:r>
        <w:rPr>
          <w:rFonts w:hint="eastAsia" w:ascii="仿宋" w:hAnsi="仿宋" w:eastAsia="仿宋" w:cs="仿宋"/>
          <w:b/>
          <w:spacing w:val="0"/>
          <w:sz w:val="48"/>
          <w:szCs w:val="32"/>
          <w:highlight w:val="none"/>
        </w:rPr>
      </w:r>
      <w:r/>
    </w:p>
    <w:p>
      <w:pPr>
        <w:ind w:left="0" w:right="0" w:firstLine="562"/>
        <w:jc w:val="left"/>
        <w:keepLines w:val="0"/>
        <w:keepNext w:val="0"/>
        <w:pageBreakBefore w:val="0"/>
        <w:spacing w:beforeAutospacing="0"/>
        <w:widowControl w:val="off"/>
        <w:rPr>
          <w:rFonts w:hint="eastAsia" w:ascii="仿宋" w:hAnsi="仿宋" w:eastAsia="仿宋" w:cs="仿宋"/>
          <w:b/>
          <w:spacing w:val="0"/>
          <w:sz w:val="28"/>
          <w:szCs w:val="28"/>
          <w:highlight w:val="none"/>
        </w:rPr>
      </w:pPr>
      <w:r>
        <w:rPr>
          <w:rFonts w:hint="eastAsia" w:ascii="仿宋" w:hAnsi="仿宋" w:eastAsia="仿宋" w:cs="仿宋"/>
          <w:b/>
          <w:spacing w:val="0"/>
          <w:sz w:val="28"/>
          <w:szCs w:val="28"/>
          <w:highlight w:val="none"/>
        </w:rPr>
        <w:t xml:space="preserve">项目编号：</w:t>
      </w:r>
      <w:r>
        <w:rPr>
          <w:rFonts w:hint="eastAsia" w:ascii="仿宋" w:hAnsi="仿宋" w:eastAsia="仿宋" w:cs="仿宋"/>
          <w:b/>
          <w:spacing w:val="0"/>
          <w:sz w:val="28"/>
          <w:szCs w:val="28"/>
          <w:highlight w:val="none"/>
          <w:lang w:eastAsia="zh-CN"/>
        </w:rPr>
        <w:t xml:space="preserve">JSZC-320324-XZBA-G2025-0001</w:t>
      </w:r>
      <w:r/>
    </w:p>
    <w:p>
      <w:pPr>
        <w:ind w:left="0" w:right="0" w:firstLine="0"/>
        <w:jc w:val="left"/>
        <w:keepLines w:val="0"/>
        <w:keepNext w:val="0"/>
        <w:pageBreakBefore w:val="0"/>
        <w:spacing w:beforeAutospacing="0"/>
        <w:widowControl w:val="off"/>
        <w:rPr>
          <w:rFonts w:hint="eastAsia" w:ascii="仿宋" w:hAnsi="仿宋" w:eastAsia="仿宋" w:cs="仿宋"/>
          <w:b/>
          <w:spacing w:val="0"/>
          <w:sz w:val="28"/>
          <w:szCs w:val="28"/>
          <w:highlight w:val="none"/>
        </w:rPr>
      </w:pPr>
      <w:r>
        <w:rPr>
          <w:rFonts w:hint="eastAsia" w:ascii="仿宋" w:hAnsi="仿宋" w:eastAsia="仿宋" w:cs="仿宋"/>
          <w:b/>
          <w:spacing w:val="0"/>
          <w:sz w:val="28"/>
          <w:szCs w:val="28"/>
          <w:highlight w:val="none"/>
        </w:rPr>
      </w:r>
      <w:r/>
    </w:p>
    <w:p>
      <w:pPr>
        <w:ind w:left="0" w:right="0" w:firstLine="562"/>
        <w:jc w:val="left"/>
        <w:keepLines w:val="0"/>
        <w:keepNext w:val="0"/>
        <w:pageBreakBefore w:val="0"/>
        <w:spacing w:beforeAutospacing="0"/>
        <w:widowControl w:val="off"/>
        <w:rPr>
          <w:rFonts w:hint="eastAsia" w:ascii="仿宋" w:hAnsi="仿宋" w:eastAsia="仿宋" w:cs="仿宋"/>
          <w:b/>
          <w:spacing w:val="0"/>
          <w:sz w:val="28"/>
          <w:szCs w:val="28"/>
          <w:highlight w:val="none"/>
        </w:rPr>
      </w:pPr>
      <w:r>
        <w:rPr>
          <w:rFonts w:hint="eastAsia" w:ascii="仿宋" w:hAnsi="仿宋" w:eastAsia="仿宋" w:cs="仿宋"/>
          <w:b/>
          <w:spacing w:val="0"/>
          <w:sz w:val="28"/>
          <w:szCs w:val="28"/>
          <w:highlight w:val="none"/>
        </w:rPr>
        <w:t xml:space="preserve">项目名称：</w:t>
      </w:r>
      <w:r>
        <w:rPr>
          <w:rFonts w:hint="eastAsia" w:ascii="仿宋" w:hAnsi="仿宋" w:eastAsia="仿宋" w:cs="仿宋"/>
          <w:b/>
          <w:spacing w:val="0"/>
          <w:sz w:val="28"/>
          <w:szCs w:val="28"/>
          <w:highlight w:val="none"/>
          <w:lang w:eastAsia="zh-CN"/>
        </w:rPr>
        <w:t xml:space="preserve">睢宁县人民医院全自动单剂量药品分包机采购项目</w:t>
      </w:r>
      <w:r/>
    </w:p>
    <w:p>
      <w:pPr>
        <w:ind w:left="0" w:right="0" w:firstLine="0"/>
        <w:jc w:val="left"/>
        <w:keepLines w:val="0"/>
        <w:keepNext w:val="0"/>
        <w:pageBreakBefore w:val="0"/>
        <w:spacing w:beforeAutospacing="0"/>
        <w:widowControl w:val="off"/>
        <w:rPr>
          <w:rFonts w:hint="eastAsia" w:ascii="仿宋" w:hAnsi="仿宋" w:eastAsia="仿宋" w:cs="仿宋"/>
          <w:b/>
          <w:spacing w:val="0"/>
          <w:sz w:val="28"/>
          <w:szCs w:val="28"/>
          <w:highlight w:val="none"/>
        </w:rPr>
      </w:pPr>
      <w:r>
        <w:rPr>
          <w:rFonts w:hint="eastAsia" w:ascii="仿宋" w:hAnsi="仿宋" w:eastAsia="仿宋" w:cs="仿宋"/>
          <w:b/>
          <w:spacing w:val="0"/>
          <w:sz w:val="28"/>
          <w:szCs w:val="28"/>
          <w:highlight w:val="none"/>
        </w:rPr>
      </w:r>
      <w:r/>
    </w:p>
    <w:p>
      <w:pPr>
        <w:ind w:left="0" w:right="0" w:firstLine="562"/>
        <w:jc w:val="left"/>
        <w:keepLines w:val="0"/>
        <w:keepNext w:val="0"/>
        <w:pageBreakBefore w:val="0"/>
        <w:spacing w:beforeAutospacing="0"/>
        <w:widowControl w:val="off"/>
        <w:rPr>
          <w:rFonts w:hint="eastAsia" w:ascii="仿宋" w:hAnsi="仿宋" w:eastAsia="仿宋" w:cs="仿宋"/>
          <w:b/>
          <w:spacing w:val="0"/>
          <w:sz w:val="28"/>
          <w:szCs w:val="28"/>
          <w:highlight w:val="none"/>
        </w:rPr>
      </w:pPr>
      <w:r>
        <w:rPr>
          <w:rFonts w:hint="eastAsia" w:ascii="仿宋" w:hAnsi="仿宋" w:eastAsia="仿宋" w:cs="仿宋"/>
          <w:b/>
          <w:spacing w:val="0"/>
          <w:sz w:val="28"/>
          <w:szCs w:val="28"/>
          <w:highlight w:val="none"/>
        </w:rPr>
        <w:t xml:space="preserve">采</w:t>
      </w:r>
      <w:r>
        <w:rPr>
          <w:rFonts w:hint="eastAsia" w:ascii="仿宋" w:hAnsi="仿宋" w:eastAsia="仿宋" w:cs="仿宋"/>
          <w:b/>
          <w:spacing w:val="0"/>
          <w:sz w:val="28"/>
          <w:szCs w:val="28"/>
          <w:highlight w:val="none"/>
          <w:lang w:val="en-US" w:eastAsia="zh-CN"/>
        </w:rPr>
        <w:t xml:space="preserve">  </w:t>
      </w:r>
      <w:r>
        <w:rPr>
          <w:rFonts w:hint="eastAsia" w:ascii="仿宋" w:hAnsi="仿宋" w:eastAsia="仿宋" w:cs="仿宋"/>
          <w:b/>
          <w:spacing w:val="0"/>
          <w:sz w:val="28"/>
          <w:szCs w:val="28"/>
          <w:highlight w:val="none"/>
        </w:rPr>
        <w:t xml:space="preserve">购</w:t>
      </w:r>
      <w:r>
        <w:rPr>
          <w:rFonts w:hint="eastAsia" w:ascii="仿宋" w:hAnsi="仿宋" w:eastAsia="仿宋" w:cs="仿宋"/>
          <w:b/>
          <w:spacing w:val="0"/>
          <w:sz w:val="28"/>
          <w:szCs w:val="28"/>
          <w:highlight w:val="none"/>
          <w:lang w:val="en-US" w:eastAsia="zh-CN"/>
        </w:rPr>
        <w:t xml:space="preserve">  人</w:t>
      </w:r>
      <w:r>
        <w:rPr>
          <w:rFonts w:hint="eastAsia" w:ascii="仿宋" w:hAnsi="仿宋" w:eastAsia="仿宋" w:cs="仿宋"/>
          <w:b/>
          <w:spacing w:val="0"/>
          <w:sz w:val="28"/>
          <w:szCs w:val="28"/>
          <w:highlight w:val="none"/>
        </w:rPr>
        <w:t xml:space="preserve">（甲方）：</w:t>
      </w:r>
      <w:r>
        <w:rPr>
          <w:rFonts w:hint="eastAsia" w:ascii="仿宋" w:hAnsi="仿宋" w:eastAsia="仿宋" w:cs="仿宋"/>
          <w:b/>
          <w:spacing w:val="0"/>
          <w:sz w:val="28"/>
          <w:szCs w:val="28"/>
          <w:highlight w:val="none"/>
          <w:lang w:eastAsia="zh-CN"/>
        </w:rPr>
        <w:t xml:space="preserve">睢宁县人民医院</w:t>
      </w:r>
      <w:r/>
    </w:p>
    <w:p>
      <w:pPr>
        <w:ind w:left="0" w:right="0" w:firstLine="0"/>
        <w:jc w:val="left"/>
        <w:keepLines w:val="0"/>
        <w:keepNext w:val="0"/>
        <w:pageBreakBefore w:val="0"/>
        <w:spacing w:beforeAutospacing="0"/>
        <w:widowControl w:val="off"/>
        <w:rPr>
          <w:rFonts w:hint="eastAsia" w:ascii="仿宋" w:hAnsi="仿宋" w:eastAsia="仿宋" w:cs="仿宋"/>
          <w:b/>
          <w:spacing w:val="0"/>
          <w:sz w:val="28"/>
          <w:szCs w:val="28"/>
          <w:highlight w:val="none"/>
        </w:rPr>
      </w:pPr>
      <w:r>
        <w:rPr>
          <w:rFonts w:hint="eastAsia" w:ascii="仿宋" w:hAnsi="仿宋" w:eastAsia="仿宋" w:cs="仿宋"/>
          <w:b/>
          <w:spacing w:val="0"/>
          <w:sz w:val="28"/>
          <w:szCs w:val="28"/>
          <w:highlight w:val="none"/>
        </w:rPr>
      </w:r>
      <w:r/>
    </w:p>
    <w:p>
      <w:pPr>
        <w:ind w:left="0" w:right="0" w:firstLine="562"/>
        <w:jc w:val="left"/>
        <w:keepLines w:val="0"/>
        <w:keepNext w:val="0"/>
        <w:pageBreakBefore w:val="0"/>
        <w:spacing w:beforeAutospacing="0"/>
        <w:widowControl w:val="off"/>
        <w:rPr>
          <w:rFonts w:hint="eastAsia" w:ascii="仿宋" w:hAnsi="仿宋" w:eastAsia="仿宋" w:cs="仿宋"/>
          <w:b/>
          <w:spacing w:val="0"/>
          <w:sz w:val="28"/>
          <w:szCs w:val="28"/>
          <w:highlight w:val="none"/>
        </w:rPr>
      </w:pPr>
      <w:r>
        <w:rPr>
          <w:rFonts w:hint="eastAsia" w:ascii="仿宋" w:hAnsi="仿宋" w:eastAsia="仿宋" w:cs="仿宋"/>
          <w:b/>
          <w:spacing w:val="0"/>
          <w:sz w:val="28"/>
          <w:szCs w:val="28"/>
          <w:highlight w:val="none"/>
        </w:rPr>
        <w:t xml:space="preserve">中标供应商（乙方）：</w:t>
      </w:r>
      <w:r/>
    </w:p>
    <w:p>
      <w:pPr>
        <w:ind w:left="0" w:right="0" w:firstLine="0"/>
        <w:jc w:val="left"/>
        <w:keepLines w:val="0"/>
        <w:keepNext w:val="0"/>
        <w:pageBreakBefore w:val="0"/>
        <w:spacing w:beforeAutospacing="0"/>
        <w:widowControl w:val="off"/>
        <w:rPr>
          <w:rFonts w:hint="eastAsia" w:ascii="仿宋" w:hAnsi="仿宋" w:eastAsia="仿宋" w:cs="仿宋"/>
          <w:b/>
          <w:spacing w:val="0"/>
          <w:sz w:val="28"/>
          <w:szCs w:val="28"/>
          <w:highlight w:val="none"/>
        </w:rPr>
      </w:pPr>
      <w:r>
        <w:rPr>
          <w:rFonts w:hint="eastAsia" w:ascii="仿宋" w:hAnsi="仿宋" w:eastAsia="仿宋" w:cs="仿宋"/>
          <w:b/>
          <w:spacing w:val="0"/>
          <w:sz w:val="28"/>
          <w:szCs w:val="28"/>
          <w:highlight w:val="none"/>
        </w:rPr>
      </w:r>
      <w:r/>
    </w:p>
    <w:p>
      <w:pPr>
        <w:ind w:left="0" w:right="0" w:firstLine="562"/>
        <w:jc w:val="left"/>
        <w:keepLines w:val="0"/>
        <w:keepNext w:val="0"/>
        <w:pageBreakBefore w:val="0"/>
        <w:spacing w:beforeAutospacing="0"/>
        <w:widowControl w:val="off"/>
        <w:rPr>
          <w:rFonts w:hint="eastAsia" w:ascii="仿宋" w:hAnsi="仿宋" w:eastAsia="仿宋" w:cs="仿宋"/>
          <w:b/>
          <w:spacing w:val="0"/>
          <w:sz w:val="28"/>
          <w:szCs w:val="28"/>
          <w:highlight w:val="none"/>
        </w:rPr>
      </w:pPr>
      <w:r>
        <w:rPr>
          <w:rFonts w:hint="eastAsia" w:ascii="仿宋" w:hAnsi="仿宋" w:eastAsia="仿宋" w:cs="仿宋"/>
          <w:b/>
          <w:spacing w:val="0"/>
          <w:sz w:val="28"/>
          <w:szCs w:val="28"/>
          <w:highlight w:val="none"/>
        </w:rPr>
        <w:t xml:space="preserve">签订日期：    年  月  日</w:t>
      </w:r>
      <w:r/>
    </w:p>
    <w:p>
      <w:pPr>
        <w:ind w:left="0" w:right="0" w:firstLine="0"/>
        <w:keepLines w:val="0"/>
        <w:keepNext w:val="0"/>
        <w:pageBreakBefore w:val="0"/>
        <w:spacing w:beforeAutospacing="0"/>
        <w:widowControl w:val="off"/>
        <w:rPr>
          <w:rFonts w:hint="eastAsia" w:ascii="仿宋" w:hAnsi="仿宋" w:eastAsia="仿宋" w:cs="仿宋"/>
          <w:b/>
          <w:bCs/>
          <w:spacing w:val="0"/>
          <w:sz w:val="22"/>
          <w:szCs w:val="22"/>
          <w:highlight w:val="none"/>
        </w:rPr>
      </w:pPr>
      <w:r>
        <w:rPr>
          <w:rFonts w:hint="eastAsia" w:ascii="仿宋" w:hAnsi="仿宋" w:eastAsia="仿宋" w:cs="仿宋"/>
          <w:b/>
          <w:bCs/>
          <w:spacing w:val="0"/>
          <w:sz w:val="22"/>
          <w:szCs w:val="22"/>
          <w:highlight w:val="none"/>
        </w:rPr>
      </w:r>
      <w:r/>
    </w:p>
    <w:p>
      <w:pPr>
        <w:pStyle w:val="796"/>
        <w:ind w:left="0" w:right="0" w:firstLine="0"/>
        <w:keepLines w:val="0"/>
        <w:keepNext w:val="0"/>
        <w:pageBreakBefore w:val="0"/>
        <w:spacing w:beforeAutospacing="0" w:after="0"/>
        <w:widowControl w:val="off"/>
        <w:rPr>
          <w:rFonts w:hint="eastAsia" w:ascii="仿宋" w:hAnsi="仿宋" w:eastAsia="仿宋" w:cs="仿宋"/>
          <w:spacing w:val="0"/>
          <w:sz w:val="22"/>
          <w:szCs w:val="22"/>
          <w:highlight w:val="none"/>
        </w:rPr>
      </w:pPr>
      <w:r>
        <w:rPr>
          <w:rFonts w:hint="eastAsia" w:ascii="仿宋" w:hAnsi="仿宋" w:eastAsia="仿宋" w:cs="仿宋"/>
          <w:spacing w:val="0"/>
          <w:sz w:val="22"/>
          <w:szCs w:val="22"/>
          <w:highlight w:val="none"/>
        </w:rPr>
      </w:r>
      <w:r/>
    </w:p>
    <w:p>
      <w:pPr>
        <w:pStyle w:val="796"/>
        <w:ind w:left="0" w:right="0" w:firstLine="482"/>
        <w:jc w:val="both"/>
        <w:keepLines w:val="0"/>
        <w:keepNext w:val="0"/>
        <w:pageBreakBefore w:val="0"/>
        <w:spacing w:beforeAutospacing="0" w:after="0"/>
        <w:widowControl w:val="off"/>
        <w:rPr>
          <w:rFonts w:hint="eastAsia" w:ascii="仿宋" w:hAnsi="仿宋" w:eastAsia="仿宋" w:cs="仿宋"/>
          <w:b/>
          <w:spacing w:val="0"/>
          <w:sz w:val="24"/>
          <w:szCs w:val="24"/>
          <w:highlight w:val="none"/>
        </w:rPr>
      </w:pPr>
      <w:r>
        <w:rPr>
          <w:rFonts w:hint="eastAsia" w:ascii="仿宋" w:hAnsi="仿宋" w:eastAsia="仿宋" w:cs="仿宋"/>
          <w:b/>
          <w:spacing w:val="0"/>
          <w:sz w:val="24"/>
          <w:szCs w:val="24"/>
          <w:highlight w:val="none"/>
        </w:rPr>
        <w:t xml:space="preserve">友情提醒：采购人与中标、成交供应商应当在中标通知书发出之日起三十日内，按照采购文件确定的事项签订政府采购合同。</w:t>
      </w:r>
      <w:r/>
    </w:p>
    <w:p>
      <w:pPr>
        <w:pStyle w:val="796"/>
        <w:ind w:left="0" w:right="0" w:firstLine="482"/>
        <w:jc w:val="both"/>
        <w:keepLines w:val="0"/>
        <w:keepNext w:val="0"/>
        <w:pageBreakBefore w:val="0"/>
        <w:spacing w:beforeAutospacing="0" w:after="0"/>
        <w:widowControl w:val="off"/>
        <w:rPr>
          <w:rFonts w:hint="eastAsia" w:ascii="仿宋" w:hAnsi="仿宋" w:eastAsia="仿宋" w:cs="仿宋"/>
          <w:b/>
          <w:spacing w:val="0"/>
          <w:sz w:val="24"/>
          <w:szCs w:val="24"/>
          <w:highlight w:val="none"/>
        </w:rPr>
      </w:pPr>
      <w:r>
        <w:rPr>
          <w:rFonts w:hint="eastAsia" w:ascii="仿宋" w:hAnsi="仿宋" w:eastAsia="仿宋" w:cs="仿宋"/>
          <w:b/>
          <w:spacing w:val="0"/>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0"/>
        <w:keepLines w:val="0"/>
        <w:keepNext w:val="0"/>
        <w:pageBreakBefore w:val="0"/>
        <w:widowControl w:val="off"/>
        <w:rPr>
          <w:rFonts w:hint="eastAsia" w:ascii="仿宋" w:hAnsi="仿宋" w:eastAsia="仿宋" w:cs="仿宋"/>
          <w:b/>
          <w:spacing w:val="0"/>
          <w:sz w:val="22"/>
          <w:szCs w:val="22"/>
          <w:highlight w:val="none"/>
        </w:rPr>
      </w:pPr>
      <w:r>
        <w:rPr>
          <w:rFonts w:hint="eastAsia" w:ascii="仿宋" w:hAnsi="仿宋" w:eastAsia="仿宋" w:cs="仿宋"/>
          <w:b/>
          <w:spacing w:val="0"/>
          <w:sz w:val="22"/>
          <w:szCs w:val="22"/>
          <w:highlight w:val="none"/>
        </w:rPr>
        <w:br w:type="page" w:clear="all"/>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根据《中华人民共和国民法典》《中华人民共和国政府采购法》等法律法规的规定以及</w:t>
      </w:r>
      <w:r>
        <w:rPr>
          <w:rFonts w:hint="eastAsia" w:ascii="仿宋" w:hAnsi="仿宋" w:eastAsia="仿宋" w:cs="仿宋"/>
          <w:spacing w:val="0"/>
          <w:sz w:val="24"/>
          <w:szCs w:val="24"/>
          <w:highlight w:val="none"/>
          <w:u w:val="single"/>
        </w:rPr>
        <w:t xml:space="preserve">                       </w:t>
      </w:r>
      <w:r>
        <w:rPr>
          <w:rFonts w:hint="eastAsia" w:ascii="仿宋" w:hAnsi="仿宋" w:eastAsia="仿宋" w:cs="仿宋"/>
          <w:spacing w:val="0"/>
          <w:sz w:val="24"/>
          <w:szCs w:val="24"/>
          <w:highlight w:val="none"/>
        </w:rPr>
        <w:t xml:space="preserve">项目采购结果，甲乙双方遵循平等、自愿、公平、诚实信用的原则，就</w:t>
      </w:r>
      <w:r>
        <w:rPr>
          <w:rFonts w:hint="eastAsia" w:ascii="仿宋" w:hAnsi="仿宋" w:eastAsia="仿宋" w:cs="仿宋"/>
          <w:spacing w:val="0"/>
          <w:sz w:val="24"/>
          <w:szCs w:val="24"/>
          <w:highlight w:val="none"/>
          <w:u w:val="single"/>
        </w:rPr>
        <w:t xml:space="preserve">                       </w:t>
      </w:r>
      <w:r>
        <w:rPr>
          <w:rFonts w:hint="eastAsia" w:ascii="仿宋" w:hAnsi="仿宋" w:eastAsia="仿宋" w:cs="仿宋"/>
          <w:spacing w:val="0"/>
          <w:sz w:val="24"/>
          <w:szCs w:val="24"/>
          <w:highlight w:val="none"/>
        </w:rPr>
        <w:t xml:space="preserve">项目事宜经双方协商一致，订立本合同。</w:t>
      </w:r>
      <w:r/>
    </w:p>
    <w:p>
      <w:pPr>
        <w:ind w:left="0" w:right="0" w:firstLine="0"/>
        <w:keepLines w:val="0"/>
        <w:keepNext w:val="0"/>
        <w:pageBreakBefore w:val="0"/>
        <w:spacing w:beforeAutospacing="0" w:line="360" w:lineRule="exact"/>
        <w:widowControl w:val="off"/>
        <w:rPr>
          <w:rFonts w:hint="eastAsia" w:ascii="仿宋" w:hAnsi="仿宋" w:eastAsia="仿宋" w:cs="仿宋"/>
          <w:b/>
          <w:bCs/>
          <w:spacing w:val="0"/>
          <w:sz w:val="24"/>
          <w:szCs w:val="24"/>
          <w:highlight w:val="none"/>
        </w:rPr>
      </w:pPr>
      <w:r>
        <w:rPr>
          <w:rFonts w:hint="eastAsia" w:ascii="仿宋" w:hAnsi="仿宋" w:eastAsia="仿宋" w:cs="仿宋"/>
          <w:b/>
          <w:bCs/>
          <w:spacing w:val="0"/>
          <w:sz w:val="24"/>
          <w:szCs w:val="24"/>
          <w:highlight w:val="none"/>
        </w:rPr>
        <w:t xml:space="preserve">第一条 定义</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1.1 “买方”为</w:t>
      </w:r>
      <w:r>
        <w:rPr>
          <w:rFonts w:hint="eastAsia" w:ascii="仿宋" w:hAnsi="仿宋" w:eastAsia="仿宋" w:cs="仿宋"/>
          <w:spacing w:val="0"/>
          <w:sz w:val="24"/>
          <w:szCs w:val="24"/>
          <w:highlight w:val="none"/>
          <w:u w:val="single"/>
        </w:rPr>
        <w:t xml:space="preserve"> </w:t>
      </w:r>
      <w:r>
        <w:rPr>
          <w:rFonts w:hint="eastAsia" w:ascii="仿宋" w:hAnsi="仿宋" w:eastAsia="仿宋" w:cs="仿宋"/>
          <w:spacing w:val="0"/>
          <w:sz w:val="24"/>
          <w:szCs w:val="24"/>
          <w:highlight w:val="none"/>
          <w:u w:val="single"/>
          <w:lang w:eastAsia="zh-CN"/>
        </w:rPr>
        <w:t xml:space="preserve">睢宁县人民医院（</w:t>
      </w:r>
      <w:r>
        <w:rPr>
          <w:rFonts w:hint="eastAsia" w:ascii="仿宋" w:hAnsi="仿宋" w:eastAsia="仿宋" w:cs="仿宋"/>
          <w:spacing w:val="0"/>
          <w:sz w:val="24"/>
          <w:szCs w:val="24"/>
          <w:highlight w:val="none"/>
          <w:u w:val="single"/>
          <w:lang w:val="en-US" w:eastAsia="zh-CN"/>
        </w:rPr>
        <w:t xml:space="preserve">甲方</w:t>
      </w:r>
      <w:r>
        <w:rPr>
          <w:rFonts w:hint="eastAsia" w:ascii="仿宋" w:hAnsi="仿宋" w:eastAsia="仿宋" w:cs="仿宋"/>
          <w:spacing w:val="0"/>
          <w:sz w:val="24"/>
          <w:szCs w:val="24"/>
          <w:highlight w:val="none"/>
          <w:u w:val="single"/>
          <w:lang w:eastAsia="zh-CN"/>
        </w:rPr>
        <w:t xml:space="preserve">）</w:t>
      </w:r>
      <w:r>
        <w:rPr>
          <w:rFonts w:hint="eastAsia" w:ascii="仿宋" w:hAnsi="仿宋" w:eastAsia="仿宋" w:cs="仿宋"/>
          <w:spacing w:val="0"/>
          <w:sz w:val="24"/>
          <w:szCs w:val="24"/>
          <w:highlight w:val="none"/>
          <w:u w:val="single"/>
        </w:rPr>
        <w:t xml:space="preserve"> </w:t>
      </w:r>
      <w:r>
        <w:rPr>
          <w:rFonts w:hint="eastAsia" w:ascii="仿宋" w:hAnsi="仿宋" w:eastAsia="仿宋" w:cs="仿宋"/>
          <w:spacing w:val="0"/>
          <w:sz w:val="24"/>
          <w:szCs w:val="24"/>
          <w:highlight w:val="none"/>
        </w:rPr>
        <w:t xml:space="preserve">。</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1.2 “卖方”为</w:t>
      </w:r>
      <w:r>
        <w:rPr>
          <w:rFonts w:hint="eastAsia" w:ascii="仿宋" w:hAnsi="仿宋" w:eastAsia="仿宋" w:cs="仿宋"/>
          <w:spacing w:val="0"/>
          <w:sz w:val="24"/>
          <w:szCs w:val="24"/>
          <w:highlight w:val="none"/>
          <w:u w:val="single"/>
        </w:rPr>
        <w:t xml:space="preserve">         </w:t>
      </w:r>
      <w:r>
        <w:rPr>
          <w:rFonts w:hint="eastAsia" w:ascii="仿宋" w:hAnsi="仿宋" w:eastAsia="仿宋" w:cs="仿宋"/>
          <w:spacing w:val="0"/>
          <w:sz w:val="24"/>
          <w:szCs w:val="24"/>
          <w:highlight w:val="none"/>
          <w:u w:val="single"/>
          <w:lang w:val="en-US" w:eastAsia="zh-CN"/>
        </w:rPr>
        <w:t xml:space="preserve">          </w:t>
      </w:r>
      <w:r>
        <w:rPr>
          <w:rFonts w:hint="eastAsia" w:ascii="仿宋" w:hAnsi="仿宋" w:eastAsia="仿宋" w:cs="仿宋"/>
          <w:spacing w:val="0"/>
          <w:sz w:val="24"/>
          <w:szCs w:val="24"/>
          <w:highlight w:val="none"/>
          <w:u w:val="single"/>
        </w:rPr>
        <w:t xml:space="preserve">     </w:t>
      </w:r>
      <w:r>
        <w:rPr>
          <w:rFonts w:hint="eastAsia" w:ascii="仿宋" w:hAnsi="仿宋" w:eastAsia="仿宋" w:cs="仿宋"/>
          <w:spacing w:val="0"/>
          <w:sz w:val="24"/>
          <w:szCs w:val="24"/>
          <w:highlight w:val="none"/>
        </w:rPr>
        <w:t xml:space="preserve">。</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1.3 “工作现场”为买方指定地点。</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1.4 “合同货币”即人民币。</w:t>
      </w:r>
      <w:r/>
    </w:p>
    <w:p>
      <w:pPr>
        <w:ind w:left="0" w:right="0" w:firstLine="0"/>
        <w:keepLines w:val="0"/>
        <w:keepNext w:val="0"/>
        <w:pageBreakBefore w:val="0"/>
        <w:spacing w:beforeAutospacing="0" w:line="360" w:lineRule="exact"/>
        <w:widowControl w:val="off"/>
        <w:rPr>
          <w:rFonts w:hint="eastAsia" w:ascii="仿宋" w:hAnsi="仿宋" w:eastAsia="仿宋" w:cs="仿宋"/>
          <w:b/>
          <w:bCs/>
          <w:spacing w:val="0"/>
          <w:sz w:val="24"/>
          <w:szCs w:val="24"/>
          <w:highlight w:val="none"/>
        </w:rPr>
      </w:pPr>
      <w:r>
        <w:rPr>
          <w:rFonts w:hint="eastAsia" w:ascii="仿宋" w:hAnsi="仿宋" w:eastAsia="仿宋" w:cs="仿宋"/>
          <w:b/>
          <w:bCs/>
          <w:spacing w:val="0"/>
          <w:sz w:val="24"/>
          <w:szCs w:val="24"/>
          <w:highlight w:val="none"/>
        </w:rPr>
        <w:t xml:space="preserve">第二条 合同范围</w:t>
      </w:r>
      <w:r/>
    </w:p>
    <w:p>
      <w:pPr>
        <w:ind w:left="0" w:right="0" w:firstLine="480"/>
        <w:jc w:val="both"/>
        <w:keepLines w:val="0"/>
        <w:keepNext w:val="0"/>
        <w:pageBreakBefore w:val="0"/>
        <w:spacing w:beforeAutospacing="0" w:line="400" w:lineRule="exact"/>
        <w:widowControl w:val="off"/>
        <w:rPr>
          <w:rFonts w:hint="default" w:ascii="仿宋" w:hAnsi="仿宋" w:eastAsia="仿宋" w:cs="仿宋"/>
          <w:spacing w:val="0"/>
          <w:sz w:val="24"/>
          <w:szCs w:val="24"/>
          <w:highlight w:val="none"/>
          <w:lang w:val="en-US"/>
        </w:rPr>
      </w:pPr>
      <w:r>
        <w:rPr>
          <w:rFonts w:hint="eastAsia" w:ascii="仿宋" w:hAnsi="仿宋" w:eastAsia="仿宋" w:cs="仿宋"/>
          <w:spacing w:val="0"/>
          <w:sz w:val="24"/>
          <w:szCs w:val="24"/>
          <w:highlight w:val="none"/>
        </w:rPr>
        <w:t xml:space="preserve">买方同意从卖方购买、卖方同意向买方出售的合同标的</w:t>
      </w:r>
      <w:r>
        <w:rPr>
          <w:rFonts w:hint="eastAsia" w:ascii="仿宋" w:hAnsi="仿宋" w:eastAsia="仿宋" w:cs="仿宋"/>
          <w:spacing w:val="0"/>
          <w:sz w:val="24"/>
          <w:szCs w:val="24"/>
          <w:highlight w:val="none"/>
          <w:lang w:val="en-US" w:eastAsia="zh-CN"/>
        </w:rPr>
        <w:t xml:space="preserve">如下：</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lang w:val="en-US" w:eastAsia="zh-CN"/>
        </w:rPr>
        <w:t xml:space="preserve">2</w:t>
      </w:r>
      <w:r>
        <w:rPr>
          <w:rFonts w:hint="eastAsia" w:ascii="仿宋" w:hAnsi="仿宋" w:eastAsia="仿宋" w:cs="仿宋"/>
          <w:spacing w:val="0"/>
          <w:sz w:val="24"/>
          <w:szCs w:val="24"/>
          <w:highlight w:val="none"/>
        </w:rPr>
        <w:t xml:space="preserve">.1产品名称、</w:t>
      </w:r>
      <w:r>
        <w:rPr>
          <w:rFonts w:hint="eastAsia" w:ascii="仿宋" w:hAnsi="仿宋" w:eastAsia="仿宋" w:cs="仿宋"/>
          <w:spacing w:val="0"/>
          <w:sz w:val="24"/>
          <w:szCs w:val="24"/>
          <w:highlight w:val="none"/>
          <w:lang w:val="en-US" w:eastAsia="zh-CN"/>
        </w:rPr>
        <w:t xml:space="preserve">品牌</w:t>
      </w:r>
      <w:r>
        <w:rPr>
          <w:rFonts w:hint="eastAsia" w:ascii="仿宋" w:hAnsi="仿宋" w:eastAsia="仿宋" w:cs="仿宋"/>
          <w:spacing w:val="0"/>
          <w:sz w:val="24"/>
          <w:szCs w:val="24"/>
          <w:highlight w:val="none"/>
        </w:rPr>
        <w:t xml:space="preserve">、规格、数量及价款</w:t>
      </w:r>
      <w:r/>
    </w:p>
    <w:tbl>
      <w:tblPr>
        <w:tblStyle w:val="749"/>
        <w:tblW w:w="92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3"/>
        <w:gridCol w:w="1125"/>
        <w:gridCol w:w="1249"/>
        <w:gridCol w:w="1088"/>
        <w:gridCol w:w="918"/>
        <w:gridCol w:w="887"/>
        <w:gridCol w:w="927"/>
        <w:gridCol w:w="1170"/>
        <w:gridCol w:w="735"/>
      </w:tblGrid>
      <w:tr>
        <w:trPr>
          <w:jc w:val="center"/>
          <w:trHeight w:val="454"/>
        </w:trPr>
        <w:tc>
          <w:tcPr>
            <w:tcW w:w="1143"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eastAsia" w:ascii="仿宋" w:hAnsi="仿宋" w:eastAsia="仿宋" w:cs="仿宋"/>
                <w:spacing w:val="0"/>
                <w:sz w:val="22"/>
                <w:szCs w:val="22"/>
                <w:highlight w:val="none"/>
              </w:rPr>
            </w:pPr>
            <w:r>
              <w:rPr>
                <w:rFonts w:hint="eastAsia" w:ascii="仿宋" w:hAnsi="仿宋" w:eastAsia="仿宋" w:cs="仿宋"/>
                <w:spacing w:val="0"/>
                <w:sz w:val="22"/>
                <w:szCs w:val="22"/>
                <w:highlight w:val="none"/>
                <w:lang w:bidi="ar"/>
              </w:rPr>
              <w:t xml:space="preserve">产品名称</w:t>
            </w:r>
            <w:r/>
          </w:p>
        </w:tc>
        <w:tc>
          <w:tcPr>
            <w:tcW w:w="1125"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eastAsia" w:ascii="仿宋" w:hAnsi="仿宋" w:eastAsia="仿宋" w:cs="仿宋"/>
                <w:spacing w:val="0"/>
                <w:sz w:val="22"/>
                <w:szCs w:val="22"/>
                <w:highlight w:val="none"/>
                <w:lang w:eastAsia="zh-CN"/>
              </w:rPr>
            </w:pPr>
            <w:r>
              <w:rPr>
                <w:rFonts w:hint="eastAsia" w:ascii="仿宋" w:hAnsi="仿宋" w:eastAsia="仿宋" w:cs="仿宋"/>
                <w:spacing w:val="0"/>
                <w:sz w:val="22"/>
                <w:szCs w:val="22"/>
                <w:highlight w:val="none"/>
                <w:lang w:val="en-US" w:eastAsia="zh-CN"/>
              </w:rPr>
              <w:t xml:space="preserve">品牌</w:t>
            </w:r>
            <w:r/>
          </w:p>
        </w:tc>
        <w:tc>
          <w:tcPr>
            <w:tcW w:w="1249"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default" w:ascii="仿宋" w:hAnsi="仿宋" w:eastAsia="仿宋" w:cs="仿宋"/>
                <w:spacing w:val="0"/>
                <w:sz w:val="22"/>
                <w:szCs w:val="22"/>
                <w:highlight w:val="none"/>
                <w:lang w:val="en-US" w:eastAsia="zh-CN"/>
              </w:rPr>
            </w:pPr>
            <w:r>
              <w:rPr>
                <w:rFonts w:hint="eastAsia" w:ascii="仿宋" w:hAnsi="仿宋" w:eastAsia="仿宋" w:cs="仿宋"/>
                <w:spacing w:val="0"/>
                <w:sz w:val="22"/>
                <w:szCs w:val="22"/>
                <w:highlight w:val="none"/>
                <w:lang w:val="en-US" w:eastAsia="zh-CN" w:bidi="ar"/>
              </w:rPr>
              <w:t xml:space="preserve">规格/型号</w:t>
            </w:r>
            <w:r/>
          </w:p>
        </w:tc>
        <w:tc>
          <w:tcPr>
            <w:tcW w:w="1088"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default" w:ascii="仿宋" w:hAnsi="仿宋" w:eastAsia="仿宋" w:cs="仿宋"/>
                <w:spacing w:val="0"/>
                <w:sz w:val="22"/>
                <w:szCs w:val="22"/>
                <w:highlight w:val="none"/>
                <w:lang w:val="en-US" w:eastAsia="zh-CN" w:bidi="ar"/>
              </w:rPr>
            </w:pPr>
            <w:r>
              <w:rPr>
                <w:rFonts w:hint="eastAsia" w:ascii="仿宋" w:hAnsi="仿宋" w:eastAsia="仿宋" w:cs="仿宋"/>
                <w:spacing w:val="0"/>
                <w:sz w:val="22"/>
                <w:szCs w:val="22"/>
                <w:highlight w:val="none"/>
                <w:lang w:val="en-US" w:eastAsia="zh-CN" w:bidi="ar"/>
              </w:rPr>
              <w:t xml:space="preserve">生产厂家名称</w:t>
            </w:r>
            <w:r/>
          </w:p>
        </w:tc>
        <w:tc>
          <w:tcPr>
            <w:tcW w:w="918"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default" w:ascii="仿宋" w:hAnsi="仿宋" w:eastAsia="仿宋" w:cs="仿宋"/>
                <w:spacing w:val="0"/>
                <w:sz w:val="22"/>
                <w:szCs w:val="22"/>
                <w:highlight w:val="none"/>
                <w:lang w:val="en-US" w:eastAsia="zh-CN"/>
              </w:rPr>
            </w:pPr>
            <w:r>
              <w:rPr>
                <w:rFonts w:hint="eastAsia" w:ascii="仿宋" w:hAnsi="仿宋" w:eastAsia="仿宋" w:cs="仿宋"/>
                <w:spacing w:val="0"/>
                <w:sz w:val="22"/>
                <w:szCs w:val="22"/>
                <w:highlight w:val="none"/>
                <w:lang w:val="en-US" w:eastAsia="zh-CN"/>
              </w:rPr>
              <w:t xml:space="preserve">数量</w:t>
            </w:r>
            <w:r/>
          </w:p>
        </w:tc>
        <w:tc>
          <w:tcPr>
            <w:tcW w:w="887"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eastAsia" w:ascii="仿宋" w:hAnsi="仿宋" w:eastAsia="仿宋" w:cs="仿宋"/>
                <w:spacing w:val="0"/>
                <w:sz w:val="22"/>
                <w:szCs w:val="22"/>
                <w:highlight w:val="none"/>
                <w:lang w:val="en-US" w:eastAsia="zh-CN" w:bidi="ar"/>
              </w:rPr>
            </w:pPr>
            <w:r>
              <w:rPr>
                <w:rFonts w:hint="eastAsia" w:ascii="仿宋" w:hAnsi="仿宋" w:eastAsia="仿宋" w:cs="仿宋"/>
                <w:spacing w:val="0"/>
                <w:sz w:val="22"/>
                <w:szCs w:val="22"/>
                <w:highlight w:val="none"/>
                <w:lang w:val="en-US" w:eastAsia="zh-CN" w:bidi="ar"/>
              </w:rPr>
              <w:t xml:space="preserve">单位</w:t>
            </w:r>
            <w:r/>
          </w:p>
        </w:tc>
        <w:tc>
          <w:tcPr>
            <w:tcW w:w="927"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eastAsia" w:ascii="仿宋" w:hAnsi="仿宋" w:eastAsia="仿宋" w:cs="仿宋"/>
                <w:spacing w:val="0"/>
                <w:sz w:val="22"/>
                <w:szCs w:val="22"/>
                <w:highlight w:val="none"/>
                <w:lang w:eastAsia="zh-CN"/>
              </w:rPr>
            </w:pPr>
            <w:r>
              <w:rPr>
                <w:rFonts w:hint="eastAsia" w:ascii="仿宋" w:hAnsi="仿宋" w:eastAsia="仿宋" w:cs="仿宋"/>
                <w:spacing w:val="0"/>
                <w:sz w:val="22"/>
                <w:szCs w:val="22"/>
                <w:highlight w:val="none"/>
                <w:lang w:val="en-US" w:eastAsia="zh-CN"/>
              </w:rPr>
              <w:t xml:space="preserve">单价（元）</w:t>
            </w:r>
            <w:r/>
          </w:p>
        </w:tc>
        <w:tc>
          <w:tcPr>
            <w:tcW w:w="1170"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eastAsia" w:ascii="仿宋" w:hAnsi="仿宋" w:eastAsia="仿宋" w:cs="仿宋"/>
                <w:spacing w:val="0"/>
                <w:sz w:val="22"/>
                <w:szCs w:val="22"/>
                <w:highlight w:val="none"/>
                <w:lang w:val="en-US" w:eastAsia="zh-CN" w:bidi="ar"/>
              </w:rPr>
            </w:pPr>
            <w:r>
              <w:rPr>
                <w:rFonts w:hint="eastAsia" w:ascii="仿宋" w:hAnsi="仿宋" w:eastAsia="仿宋" w:cs="仿宋"/>
                <w:spacing w:val="0"/>
                <w:sz w:val="22"/>
                <w:szCs w:val="22"/>
                <w:highlight w:val="none"/>
                <w:lang w:val="en-US" w:eastAsia="zh-CN" w:bidi="ar"/>
              </w:rPr>
              <w:t xml:space="preserve">金额（元）</w:t>
            </w:r>
            <w:r/>
          </w:p>
        </w:tc>
        <w:tc>
          <w:tcPr>
            <w:tcW w:w="735"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eastAsia" w:ascii="仿宋" w:hAnsi="仿宋" w:eastAsia="仿宋" w:cs="仿宋"/>
                <w:spacing w:val="0"/>
                <w:sz w:val="22"/>
                <w:szCs w:val="22"/>
                <w:highlight w:val="none"/>
                <w:lang w:val="en-US" w:eastAsia="zh-CN" w:bidi="ar"/>
              </w:rPr>
            </w:pPr>
            <w:r>
              <w:rPr>
                <w:rFonts w:hint="eastAsia" w:ascii="仿宋" w:hAnsi="仿宋" w:eastAsia="仿宋" w:cs="仿宋"/>
                <w:spacing w:val="0"/>
                <w:sz w:val="22"/>
                <w:szCs w:val="22"/>
                <w:highlight w:val="none"/>
                <w:lang w:val="en-US" w:eastAsia="zh-CN" w:bidi="ar"/>
              </w:rPr>
              <w:t xml:space="preserve">备注</w:t>
            </w:r>
            <w:r/>
          </w:p>
        </w:tc>
      </w:tr>
      <w:tr>
        <w:trPr>
          <w:jc w:val="center"/>
          <w:trHeight w:val="454" w:hRule="exact"/>
        </w:trPr>
        <w:tc>
          <w:tcPr>
            <w:tcW w:w="1143"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eastAsia" w:ascii="仿宋" w:hAnsi="仿宋" w:eastAsia="仿宋" w:cs="仿宋"/>
                <w:spacing w:val="0"/>
                <w:sz w:val="22"/>
                <w:szCs w:val="22"/>
                <w:highlight w:val="none"/>
                <w:lang w:bidi="ar"/>
              </w:rPr>
            </w:pPr>
            <w:r>
              <w:rPr>
                <w:rFonts w:hint="eastAsia" w:ascii="仿宋" w:hAnsi="仿宋" w:eastAsia="仿宋" w:cs="仿宋"/>
                <w:spacing w:val="0"/>
                <w:sz w:val="22"/>
                <w:szCs w:val="22"/>
                <w:highlight w:val="none"/>
                <w:lang w:bidi="ar"/>
              </w:rPr>
            </w:r>
            <w:r/>
          </w:p>
        </w:tc>
        <w:tc>
          <w:tcPr>
            <w:tcW w:w="1125"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eastAsia" w:ascii="仿宋" w:hAnsi="仿宋" w:eastAsia="仿宋" w:cs="仿宋"/>
                <w:spacing w:val="0"/>
                <w:sz w:val="22"/>
                <w:szCs w:val="22"/>
                <w:highlight w:val="none"/>
                <w:lang w:bidi="ar"/>
              </w:rPr>
            </w:pPr>
            <w:r>
              <w:rPr>
                <w:rFonts w:hint="eastAsia" w:ascii="仿宋" w:hAnsi="仿宋" w:eastAsia="仿宋" w:cs="仿宋"/>
                <w:spacing w:val="0"/>
                <w:sz w:val="22"/>
                <w:szCs w:val="22"/>
                <w:highlight w:val="none"/>
                <w:lang w:bidi="ar"/>
              </w:rPr>
            </w:r>
            <w:r/>
          </w:p>
        </w:tc>
        <w:tc>
          <w:tcPr>
            <w:tcW w:w="1249"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eastAsia" w:ascii="仿宋" w:hAnsi="仿宋" w:eastAsia="仿宋" w:cs="仿宋"/>
                <w:spacing w:val="0"/>
                <w:sz w:val="22"/>
                <w:szCs w:val="22"/>
                <w:highlight w:val="none"/>
                <w:lang w:bidi="ar"/>
              </w:rPr>
            </w:pPr>
            <w:r>
              <w:rPr>
                <w:rFonts w:hint="eastAsia" w:ascii="仿宋" w:hAnsi="仿宋" w:eastAsia="仿宋" w:cs="仿宋"/>
                <w:spacing w:val="0"/>
                <w:sz w:val="22"/>
                <w:szCs w:val="22"/>
                <w:highlight w:val="none"/>
                <w:lang w:bidi="ar"/>
              </w:rPr>
            </w:r>
            <w:r/>
          </w:p>
        </w:tc>
        <w:tc>
          <w:tcPr>
            <w:tcW w:w="1088"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eastAsia" w:ascii="仿宋" w:hAnsi="仿宋" w:eastAsia="仿宋" w:cs="仿宋"/>
                <w:spacing w:val="0"/>
                <w:sz w:val="22"/>
                <w:szCs w:val="22"/>
                <w:highlight w:val="none"/>
                <w:lang w:bidi="ar"/>
              </w:rPr>
            </w:pPr>
            <w:r>
              <w:rPr>
                <w:rFonts w:hint="eastAsia" w:ascii="仿宋" w:hAnsi="仿宋" w:eastAsia="仿宋" w:cs="仿宋"/>
                <w:spacing w:val="0"/>
                <w:sz w:val="22"/>
                <w:szCs w:val="22"/>
                <w:highlight w:val="none"/>
                <w:lang w:bidi="ar"/>
              </w:rPr>
            </w:r>
            <w:r/>
          </w:p>
        </w:tc>
        <w:tc>
          <w:tcPr>
            <w:tcW w:w="918"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eastAsia" w:ascii="仿宋" w:hAnsi="仿宋" w:eastAsia="仿宋" w:cs="仿宋"/>
                <w:spacing w:val="0"/>
                <w:sz w:val="22"/>
                <w:szCs w:val="22"/>
                <w:highlight w:val="none"/>
                <w:lang w:bidi="ar"/>
              </w:rPr>
            </w:pPr>
            <w:r>
              <w:rPr>
                <w:rFonts w:hint="eastAsia" w:ascii="仿宋" w:hAnsi="仿宋" w:eastAsia="仿宋" w:cs="仿宋"/>
                <w:spacing w:val="0"/>
                <w:sz w:val="22"/>
                <w:szCs w:val="22"/>
                <w:highlight w:val="none"/>
                <w:lang w:bidi="ar"/>
              </w:rPr>
            </w:r>
            <w:r/>
          </w:p>
        </w:tc>
        <w:tc>
          <w:tcPr>
            <w:tcW w:w="887"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eastAsia" w:ascii="仿宋" w:hAnsi="仿宋" w:eastAsia="仿宋" w:cs="仿宋"/>
                <w:spacing w:val="0"/>
                <w:sz w:val="22"/>
                <w:szCs w:val="22"/>
                <w:highlight w:val="none"/>
                <w:lang w:bidi="ar"/>
              </w:rPr>
            </w:pPr>
            <w:r>
              <w:rPr>
                <w:rFonts w:hint="eastAsia" w:ascii="仿宋" w:hAnsi="仿宋" w:eastAsia="仿宋" w:cs="仿宋"/>
                <w:spacing w:val="0"/>
                <w:sz w:val="22"/>
                <w:szCs w:val="22"/>
                <w:highlight w:val="none"/>
                <w:lang w:bidi="ar"/>
              </w:rPr>
            </w:r>
            <w:r/>
          </w:p>
        </w:tc>
        <w:tc>
          <w:tcPr>
            <w:tcW w:w="927"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eastAsia" w:ascii="仿宋" w:hAnsi="仿宋" w:eastAsia="仿宋" w:cs="仿宋"/>
                <w:spacing w:val="0"/>
                <w:sz w:val="22"/>
                <w:szCs w:val="22"/>
                <w:highlight w:val="none"/>
                <w:lang w:bidi="ar"/>
              </w:rPr>
            </w:pPr>
            <w:r>
              <w:rPr>
                <w:rFonts w:hint="eastAsia" w:ascii="仿宋" w:hAnsi="仿宋" w:eastAsia="仿宋" w:cs="仿宋"/>
                <w:spacing w:val="0"/>
                <w:sz w:val="22"/>
                <w:szCs w:val="22"/>
                <w:highlight w:val="none"/>
                <w:lang w:bidi="ar"/>
              </w:rPr>
            </w:r>
            <w:r/>
          </w:p>
        </w:tc>
        <w:tc>
          <w:tcPr>
            <w:tcW w:w="1170"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eastAsia" w:ascii="仿宋" w:hAnsi="仿宋" w:eastAsia="仿宋" w:cs="仿宋"/>
                <w:spacing w:val="0"/>
                <w:sz w:val="22"/>
                <w:szCs w:val="22"/>
                <w:highlight w:val="none"/>
                <w:lang w:bidi="ar"/>
              </w:rPr>
            </w:pPr>
            <w:r>
              <w:rPr>
                <w:rFonts w:hint="eastAsia" w:ascii="仿宋" w:hAnsi="仿宋" w:eastAsia="仿宋" w:cs="仿宋"/>
                <w:spacing w:val="0"/>
                <w:sz w:val="22"/>
                <w:szCs w:val="22"/>
                <w:highlight w:val="none"/>
                <w:lang w:bidi="ar"/>
              </w:rPr>
            </w:r>
            <w:r/>
          </w:p>
        </w:tc>
        <w:tc>
          <w:tcPr>
            <w:tcW w:w="735"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eastAsia" w:ascii="仿宋" w:hAnsi="仿宋" w:eastAsia="仿宋" w:cs="仿宋"/>
                <w:spacing w:val="0"/>
                <w:sz w:val="22"/>
                <w:szCs w:val="22"/>
                <w:highlight w:val="none"/>
                <w:lang w:bidi="ar"/>
              </w:rPr>
            </w:pPr>
            <w:r>
              <w:rPr>
                <w:rFonts w:hint="eastAsia" w:ascii="仿宋" w:hAnsi="仿宋" w:eastAsia="仿宋" w:cs="仿宋"/>
                <w:spacing w:val="0"/>
                <w:sz w:val="22"/>
                <w:szCs w:val="22"/>
                <w:highlight w:val="none"/>
                <w:lang w:bidi="ar"/>
              </w:rPr>
            </w:r>
            <w:r/>
          </w:p>
        </w:tc>
      </w:tr>
      <w:tr>
        <w:trPr>
          <w:jc w:val="center"/>
          <w:trHeight w:val="454" w:hRule="exact"/>
        </w:trPr>
        <w:tc>
          <w:tcPr>
            <w:tcW w:w="1143"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eastAsia" w:ascii="仿宋" w:hAnsi="仿宋" w:eastAsia="仿宋" w:cs="仿宋"/>
                <w:spacing w:val="0"/>
                <w:sz w:val="22"/>
                <w:szCs w:val="22"/>
                <w:highlight w:val="none"/>
                <w:lang w:bidi="ar"/>
              </w:rPr>
            </w:pPr>
            <w:r>
              <w:rPr>
                <w:rFonts w:hint="eastAsia" w:ascii="仿宋" w:hAnsi="仿宋" w:eastAsia="仿宋" w:cs="仿宋"/>
                <w:spacing w:val="0"/>
                <w:sz w:val="22"/>
                <w:szCs w:val="22"/>
                <w:highlight w:val="none"/>
                <w:lang w:bidi="ar"/>
              </w:rPr>
            </w:r>
            <w:r/>
          </w:p>
        </w:tc>
        <w:tc>
          <w:tcPr>
            <w:tcW w:w="1125"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eastAsia" w:ascii="仿宋" w:hAnsi="仿宋" w:eastAsia="仿宋" w:cs="仿宋"/>
                <w:spacing w:val="0"/>
                <w:sz w:val="22"/>
                <w:szCs w:val="22"/>
                <w:highlight w:val="none"/>
                <w:lang w:bidi="ar"/>
              </w:rPr>
            </w:pPr>
            <w:r>
              <w:rPr>
                <w:rFonts w:hint="eastAsia" w:ascii="仿宋" w:hAnsi="仿宋" w:eastAsia="仿宋" w:cs="仿宋"/>
                <w:spacing w:val="0"/>
                <w:sz w:val="22"/>
                <w:szCs w:val="22"/>
                <w:highlight w:val="none"/>
                <w:lang w:bidi="ar"/>
              </w:rPr>
            </w:r>
            <w:r/>
          </w:p>
        </w:tc>
        <w:tc>
          <w:tcPr>
            <w:tcW w:w="1249"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eastAsia" w:ascii="仿宋" w:hAnsi="仿宋" w:eastAsia="仿宋" w:cs="仿宋"/>
                <w:spacing w:val="0"/>
                <w:sz w:val="22"/>
                <w:szCs w:val="22"/>
                <w:highlight w:val="none"/>
                <w:lang w:bidi="ar"/>
              </w:rPr>
            </w:pPr>
            <w:r>
              <w:rPr>
                <w:rFonts w:hint="eastAsia" w:ascii="仿宋" w:hAnsi="仿宋" w:eastAsia="仿宋" w:cs="仿宋"/>
                <w:spacing w:val="0"/>
                <w:sz w:val="22"/>
                <w:szCs w:val="22"/>
                <w:highlight w:val="none"/>
                <w:lang w:bidi="ar"/>
              </w:rPr>
            </w:r>
            <w:r/>
          </w:p>
        </w:tc>
        <w:tc>
          <w:tcPr>
            <w:tcW w:w="1088"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eastAsia" w:ascii="仿宋" w:hAnsi="仿宋" w:eastAsia="仿宋" w:cs="仿宋"/>
                <w:spacing w:val="0"/>
                <w:sz w:val="22"/>
                <w:szCs w:val="22"/>
                <w:highlight w:val="none"/>
                <w:lang w:bidi="ar"/>
              </w:rPr>
            </w:pPr>
            <w:r>
              <w:rPr>
                <w:rFonts w:hint="eastAsia" w:ascii="仿宋" w:hAnsi="仿宋" w:eastAsia="仿宋" w:cs="仿宋"/>
                <w:spacing w:val="0"/>
                <w:sz w:val="22"/>
                <w:szCs w:val="22"/>
                <w:highlight w:val="none"/>
                <w:lang w:bidi="ar"/>
              </w:rPr>
            </w:r>
            <w:r/>
          </w:p>
        </w:tc>
        <w:tc>
          <w:tcPr>
            <w:tcW w:w="918"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eastAsia" w:ascii="仿宋" w:hAnsi="仿宋" w:eastAsia="仿宋" w:cs="仿宋"/>
                <w:spacing w:val="0"/>
                <w:sz w:val="22"/>
                <w:szCs w:val="22"/>
                <w:highlight w:val="none"/>
                <w:lang w:bidi="ar"/>
              </w:rPr>
            </w:pPr>
            <w:r>
              <w:rPr>
                <w:rFonts w:hint="eastAsia" w:ascii="仿宋" w:hAnsi="仿宋" w:eastAsia="仿宋" w:cs="仿宋"/>
                <w:spacing w:val="0"/>
                <w:sz w:val="22"/>
                <w:szCs w:val="22"/>
                <w:highlight w:val="none"/>
                <w:lang w:bidi="ar"/>
              </w:rPr>
            </w:r>
            <w:r/>
          </w:p>
        </w:tc>
        <w:tc>
          <w:tcPr>
            <w:tcW w:w="887"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eastAsia" w:ascii="仿宋" w:hAnsi="仿宋" w:eastAsia="仿宋" w:cs="仿宋"/>
                <w:spacing w:val="0"/>
                <w:sz w:val="22"/>
                <w:szCs w:val="22"/>
                <w:highlight w:val="none"/>
                <w:lang w:bidi="ar"/>
              </w:rPr>
            </w:pPr>
            <w:r>
              <w:rPr>
                <w:rFonts w:hint="eastAsia" w:ascii="仿宋" w:hAnsi="仿宋" w:eastAsia="仿宋" w:cs="仿宋"/>
                <w:spacing w:val="0"/>
                <w:sz w:val="22"/>
                <w:szCs w:val="22"/>
                <w:highlight w:val="none"/>
                <w:lang w:bidi="ar"/>
              </w:rPr>
            </w:r>
            <w:r/>
          </w:p>
        </w:tc>
        <w:tc>
          <w:tcPr>
            <w:tcW w:w="927"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eastAsia" w:ascii="仿宋" w:hAnsi="仿宋" w:eastAsia="仿宋" w:cs="仿宋"/>
                <w:spacing w:val="0"/>
                <w:sz w:val="22"/>
                <w:szCs w:val="22"/>
                <w:highlight w:val="none"/>
                <w:lang w:bidi="ar"/>
              </w:rPr>
            </w:pPr>
            <w:r>
              <w:rPr>
                <w:rFonts w:hint="eastAsia" w:ascii="仿宋" w:hAnsi="仿宋" w:eastAsia="仿宋" w:cs="仿宋"/>
                <w:spacing w:val="0"/>
                <w:sz w:val="22"/>
                <w:szCs w:val="22"/>
                <w:highlight w:val="none"/>
                <w:lang w:bidi="ar"/>
              </w:rPr>
            </w:r>
            <w:r/>
          </w:p>
        </w:tc>
        <w:tc>
          <w:tcPr>
            <w:tcW w:w="1170"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eastAsia" w:ascii="仿宋" w:hAnsi="仿宋" w:eastAsia="仿宋" w:cs="仿宋"/>
                <w:spacing w:val="0"/>
                <w:sz w:val="22"/>
                <w:szCs w:val="22"/>
                <w:highlight w:val="none"/>
                <w:lang w:bidi="ar"/>
              </w:rPr>
            </w:pPr>
            <w:r>
              <w:rPr>
                <w:rFonts w:hint="eastAsia" w:ascii="仿宋" w:hAnsi="仿宋" w:eastAsia="仿宋" w:cs="仿宋"/>
                <w:spacing w:val="0"/>
                <w:sz w:val="22"/>
                <w:szCs w:val="22"/>
                <w:highlight w:val="none"/>
                <w:lang w:bidi="ar"/>
              </w:rPr>
            </w:r>
            <w:r/>
          </w:p>
        </w:tc>
        <w:tc>
          <w:tcPr>
            <w:tcW w:w="735"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eastAsia" w:ascii="仿宋" w:hAnsi="仿宋" w:eastAsia="仿宋" w:cs="仿宋"/>
                <w:spacing w:val="0"/>
                <w:sz w:val="22"/>
                <w:szCs w:val="22"/>
                <w:highlight w:val="none"/>
                <w:lang w:bidi="ar"/>
              </w:rPr>
            </w:pPr>
            <w:r>
              <w:rPr>
                <w:rFonts w:hint="eastAsia" w:ascii="仿宋" w:hAnsi="仿宋" w:eastAsia="仿宋" w:cs="仿宋"/>
                <w:spacing w:val="0"/>
                <w:sz w:val="22"/>
                <w:szCs w:val="22"/>
                <w:highlight w:val="none"/>
                <w:lang w:bidi="ar"/>
              </w:rPr>
            </w:r>
            <w:r/>
          </w:p>
        </w:tc>
      </w:tr>
      <w:tr>
        <w:trPr>
          <w:jc w:val="center"/>
          <w:trHeight w:val="454" w:hRule="exact"/>
        </w:trPr>
        <w:tc>
          <w:tcPr>
            <w:tcW w:w="1143"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eastAsia" w:ascii="仿宋" w:hAnsi="仿宋" w:eastAsia="仿宋" w:cs="仿宋"/>
                <w:spacing w:val="0"/>
                <w:sz w:val="22"/>
                <w:szCs w:val="22"/>
                <w:highlight w:val="none"/>
                <w:lang w:bidi="ar"/>
              </w:rPr>
            </w:pPr>
            <w:r>
              <w:rPr>
                <w:rFonts w:hint="eastAsia" w:ascii="仿宋" w:hAnsi="仿宋" w:eastAsia="仿宋" w:cs="仿宋"/>
                <w:spacing w:val="0"/>
                <w:sz w:val="22"/>
                <w:szCs w:val="22"/>
                <w:highlight w:val="none"/>
                <w:lang w:bidi="ar"/>
              </w:rPr>
              <w:t xml:space="preserve">......</w:t>
            </w:r>
            <w:r/>
          </w:p>
        </w:tc>
        <w:tc>
          <w:tcPr>
            <w:tcW w:w="1125"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eastAsia" w:ascii="仿宋" w:hAnsi="仿宋" w:eastAsia="仿宋" w:cs="仿宋"/>
                <w:spacing w:val="0"/>
                <w:sz w:val="22"/>
                <w:szCs w:val="22"/>
                <w:highlight w:val="none"/>
                <w:lang w:bidi="ar"/>
              </w:rPr>
            </w:pPr>
            <w:r>
              <w:rPr>
                <w:rFonts w:hint="eastAsia" w:ascii="仿宋" w:hAnsi="仿宋" w:eastAsia="仿宋" w:cs="仿宋"/>
                <w:spacing w:val="0"/>
                <w:sz w:val="22"/>
                <w:szCs w:val="22"/>
                <w:highlight w:val="none"/>
                <w:lang w:bidi="ar"/>
              </w:rPr>
            </w:r>
            <w:r/>
          </w:p>
        </w:tc>
        <w:tc>
          <w:tcPr>
            <w:tcW w:w="1249"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eastAsia" w:ascii="仿宋" w:hAnsi="仿宋" w:eastAsia="仿宋" w:cs="仿宋"/>
                <w:spacing w:val="0"/>
                <w:sz w:val="22"/>
                <w:szCs w:val="22"/>
                <w:highlight w:val="none"/>
                <w:lang w:bidi="ar"/>
              </w:rPr>
            </w:pPr>
            <w:r>
              <w:rPr>
                <w:rFonts w:hint="eastAsia" w:ascii="仿宋" w:hAnsi="仿宋" w:eastAsia="仿宋" w:cs="仿宋"/>
                <w:spacing w:val="0"/>
                <w:sz w:val="22"/>
                <w:szCs w:val="22"/>
                <w:highlight w:val="none"/>
                <w:lang w:bidi="ar"/>
              </w:rPr>
            </w:r>
            <w:r/>
          </w:p>
        </w:tc>
        <w:tc>
          <w:tcPr>
            <w:tcW w:w="1088"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eastAsia" w:ascii="仿宋" w:hAnsi="仿宋" w:eastAsia="仿宋" w:cs="仿宋"/>
                <w:spacing w:val="0"/>
                <w:sz w:val="22"/>
                <w:szCs w:val="22"/>
                <w:highlight w:val="none"/>
                <w:lang w:bidi="ar"/>
              </w:rPr>
            </w:pPr>
            <w:r>
              <w:rPr>
                <w:rFonts w:hint="eastAsia" w:ascii="仿宋" w:hAnsi="仿宋" w:eastAsia="仿宋" w:cs="仿宋"/>
                <w:spacing w:val="0"/>
                <w:sz w:val="22"/>
                <w:szCs w:val="22"/>
                <w:highlight w:val="none"/>
                <w:lang w:bidi="ar"/>
              </w:rPr>
            </w:r>
            <w:r/>
          </w:p>
        </w:tc>
        <w:tc>
          <w:tcPr>
            <w:tcW w:w="918"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eastAsia" w:ascii="仿宋" w:hAnsi="仿宋" w:eastAsia="仿宋" w:cs="仿宋"/>
                <w:spacing w:val="0"/>
                <w:sz w:val="22"/>
                <w:szCs w:val="22"/>
                <w:highlight w:val="none"/>
                <w:lang w:bidi="ar"/>
              </w:rPr>
            </w:pPr>
            <w:r>
              <w:rPr>
                <w:rFonts w:hint="eastAsia" w:ascii="仿宋" w:hAnsi="仿宋" w:eastAsia="仿宋" w:cs="仿宋"/>
                <w:spacing w:val="0"/>
                <w:sz w:val="22"/>
                <w:szCs w:val="22"/>
                <w:highlight w:val="none"/>
                <w:lang w:bidi="ar"/>
              </w:rPr>
            </w:r>
            <w:r/>
          </w:p>
        </w:tc>
        <w:tc>
          <w:tcPr>
            <w:tcW w:w="887"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eastAsia" w:ascii="仿宋" w:hAnsi="仿宋" w:eastAsia="仿宋" w:cs="仿宋"/>
                <w:spacing w:val="0"/>
                <w:sz w:val="22"/>
                <w:szCs w:val="22"/>
                <w:highlight w:val="none"/>
                <w:lang w:bidi="ar"/>
              </w:rPr>
            </w:pPr>
            <w:r>
              <w:rPr>
                <w:rFonts w:hint="eastAsia" w:ascii="仿宋" w:hAnsi="仿宋" w:eastAsia="仿宋" w:cs="仿宋"/>
                <w:spacing w:val="0"/>
                <w:sz w:val="22"/>
                <w:szCs w:val="22"/>
                <w:highlight w:val="none"/>
                <w:lang w:bidi="ar"/>
              </w:rPr>
            </w:r>
            <w:r/>
          </w:p>
        </w:tc>
        <w:tc>
          <w:tcPr>
            <w:tcW w:w="927"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eastAsia" w:ascii="仿宋" w:hAnsi="仿宋" w:eastAsia="仿宋" w:cs="仿宋"/>
                <w:spacing w:val="0"/>
                <w:sz w:val="22"/>
                <w:szCs w:val="22"/>
                <w:highlight w:val="none"/>
                <w:lang w:bidi="ar"/>
              </w:rPr>
            </w:pPr>
            <w:r>
              <w:rPr>
                <w:rFonts w:hint="eastAsia" w:ascii="仿宋" w:hAnsi="仿宋" w:eastAsia="仿宋" w:cs="仿宋"/>
                <w:spacing w:val="0"/>
                <w:sz w:val="22"/>
                <w:szCs w:val="22"/>
                <w:highlight w:val="none"/>
                <w:lang w:bidi="ar"/>
              </w:rPr>
            </w:r>
            <w:r/>
          </w:p>
        </w:tc>
        <w:tc>
          <w:tcPr>
            <w:tcW w:w="1170"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eastAsia" w:ascii="仿宋" w:hAnsi="仿宋" w:eastAsia="仿宋" w:cs="仿宋"/>
                <w:spacing w:val="0"/>
                <w:sz w:val="22"/>
                <w:szCs w:val="22"/>
                <w:highlight w:val="none"/>
                <w:lang w:bidi="ar"/>
              </w:rPr>
            </w:pPr>
            <w:r>
              <w:rPr>
                <w:rFonts w:hint="eastAsia" w:ascii="仿宋" w:hAnsi="仿宋" w:eastAsia="仿宋" w:cs="仿宋"/>
                <w:spacing w:val="0"/>
                <w:sz w:val="22"/>
                <w:szCs w:val="22"/>
                <w:highlight w:val="none"/>
                <w:lang w:bidi="ar"/>
              </w:rPr>
            </w:r>
            <w:r/>
          </w:p>
        </w:tc>
        <w:tc>
          <w:tcPr>
            <w:tcW w:w="735"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eastAsia" w:ascii="仿宋" w:hAnsi="仿宋" w:eastAsia="仿宋" w:cs="仿宋"/>
                <w:spacing w:val="0"/>
                <w:sz w:val="22"/>
                <w:szCs w:val="22"/>
                <w:highlight w:val="none"/>
                <w:lang w:bidi="ar"/>
              </w:rPr>
            </w:pPr>
            <w:r>
              <w:rPr>
                <w:rFonts w:hint="eastAsia" w:ascii="仿宋" w:hAnsi="仿宋" w:eastAsia="仿宋" w:cs="仿宋"/>
                <w:spacing w:val="0"/>
                <w:sz w:val="22"/>
                <w:szCs w:val="22"/>
                <w:highlight w:val="none"/>
                <w:lang w:bidi="ar"/>
              </w:rPr>
            </w:r>
            <w:r/>
          </w:p>
        </w:tc>
      </w:tr>
    </w:tbl>
    <w:p>
      <w:pPr>
        <w:ind w:left="0" w:right="0" w:firstLine="480"/>
        <w:jc w:val="both"/>
        <w:keepLines w:val="0"/>
        <w:keepNext w:val="0"/>
        <w:pageBreakBefore w:val="0"/>
        <w:spacing w:beforeAutospacing="0" w:line="400" w:lineRule="exact"/>
        <w:widowControl w:val="off"/>
        <w:rPr>
          <w:rFonts w:hint="eastAsia" w:ascii="仿宋" w:hAnsi="仿宋" w:eastAsia="仿宋" w:cs="仿宋"/>
          <w:b w:val="0"/>
          <w:bCs w:val="0"/>
          <w:spacing w:val="0"/>
          <w:sz w:val="24"/>
          <w:szCs w:val="24"/>
          <w:highlight w:val="none"/>
        </w:rPr>
      </w:pPr>
      <w:r>
        <w:rPr>
          <w:rFonts w:hint="eastAsia" w:ascii="仿宋" w:hAnsi="仿宋" w:eastAsia="仿宋" w:cs="仿宋"/>
          <w:b w:val="0"/>
          <w:bCs w:val="0"/>
          <w:spacing w:val="0"/>
          <w:sz w:val="24"/>
          <w:szCs w:val="24"/>
          <w:highlight w:val="none"/>
        </w:rPr>
        <w:t xml:space="preserve">产品详细配置清单等见附件，附件与本合同有同等法律效力。</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lang w:val="en-US" w:eastAsia="zh-CN"/>
        </w:rPr>
        <w:t xml:space="preserve">2</w:t>
      </w:r>
      <w:r>
        <w:rPr>
          <w:rFonts w:hint="eastAsia" w:ascii="仿宋" w:hAnsi="仿宋" w:eastAsia="仿宋" w:cs="仿宋"/>
          <w:spacing w:val="0"/>
          <w:sz w:val="24"/>
          <w:szCs w:val="24"/>
          <w:highlight w:val="none"/>
        </w:rPr>
        <w:t xml:space="preserve">.2本合同所采购的货物在合同中未有注明参数要求的，均以标准配置为准。乙方的销售、安装技术方案必须满足清单中的所有设备、材料、配件和软件等的数量要求，完善配置方案，保证系统功能的完整性，甲方不再为此另行支付任何费用。 </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lang w:val="en-US" w:eastAsia="zh-CN"/>
        </w:rPr>
        <w:t xml:space="preserve">2.3</w:t>
      </w:r>
      <w:r>
        <w:rPr>
          <w:rFonts w:hint="eastAsia" w:ascii="仿宋" w:hAnsi="仿宋" w:eastAsia="仿宋" w:cs="仿宋"/>
          <w:spacing w:val="0"/>
          <w:sz w:val="24"/>
          <w:szCs w:val="24"/>
          <w:highlight w:val="none"/>
        </w:rPr>
        <w:t xml:space="preserve">本项目所有设备应包含所有有关互连所需的相关配件，保证其能正常运行，甲方不再为此另行支付任何费用。</w:t>
      </w:r>
      <w:r/>
    </w:p>
    <w:p>
      <w:pPr>
        <w:ind w:left="0" w:right="0" w:firstLine="0"/>
        <w:keepLines w:val="0"/>
        <w:keepNext w:val="0"/>
        <w:pageBreakBefore w:val="0"/>
        <w:spacing w:beforeAutospacing="0" w:line="360" w:lineRule="exact"/>
        <w:widowControl w:val="off"/>
        <w:rPr>
          <w:rFonts w:hint="eastAsia" w:ascii="仿宋" w:hAnsi="仿宋" w:eastAsia="仿宋" w:cs="仿宋"/>
          <w:b/>
          <w:bCs/>
          <w:spacing w:val="0"/>
          <w:sz w:val="24"/>
          <w:szCs w:val="24"/>
          <w:highlight w:val="none"/>
        </w:rPr>
      </w:pPr>
      <w:r>
        <w:rPr>
          <w:rFonts w:hint="eastAsia" w:ascii="仿宋" w:hAnsi="仿宋" w:eastAsia="仿宋" w:cs="仿宋"/>
          <w:b/>
          <w:bCs/>
          <w:spacing w:val="0"/>
          <w:sz w:val="24"/>
          <w:szCs w:val="24"/>
          <w:highlight w:val="none"/>
        </w:rPr>
        <w:t xml:space="preserve">第三条 价格</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3.1合同总价为￥</w:t>
      </w:r>
      <w:r>
        <w:rPr>
          <w:rFonts w:hint="eastAsia" w:ascii="仿宋" w:hAnsi="仿宋" w:eastAsia="仿宋" w:cs="仿宋"/>
          <w:spacing w:val="0"/>
          <w:sz w:val="24"/>
          <w:szCs w:val="24"/>
          <w:highlight w:val="none"/>
          <w:u w:val="single"/>
        </w:rPr>
        <w:t xml:space="preserve">           </w:t>
      </w:r>
      <w:r>
        <w:rPr>
          <w:rFonts w:hint="eastAsia" w:ascii="仿宋" w:hAnsi="仿宋" w:eastAsia="仿宋" w:cs="仿宋"/>
          <w:spacing w:val="0"/>
          <w:sz w:val="24"/>
          <w:szCs w:val="24"/>
          <w:highlight w:val="none"/>
        </w:rPr>
        <w:t xml:space="preserve">大写：人民币</w:t>
      </w:r>
      <w:r>
        <w:rPr>
          <w:rFonts w:hint="eastAsia" w:ascii="仿宋" w:hAnsi="仿宋" w:eastAsia="仿宋" w:cs="仿宋"/>
          <w:spacing w:val="0"/>
          <w:sz w:val="24"/>
          <w:szCs w:val="24"/>
          <w:highlight w:val="none"/>
          <w:u w:val="single"/>
        </w:rPr>
        <w:t xml:space="preserve">                    </w:t>
      </w:r>
      <w:r>
        <w:rPr>
          <w:rFonts w:hint="eastAsia" w:ascii="仿宋" w:hAnsi="仿宋" w:eastAsia="仿宋" w:cs="仿宋"/>
          <w:spacing w:val="0"/>
          <w:sz w:val="24"/>
          <w:szCs w:val="24"/>
          <w:highlight w:val="none"/>
        </w:rPr>
        <w:t xml:space="preserve">。</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本合同采用固定总价合同，包含产品价、税金、运费、安装调试、检验、保险、验收、培训、售后服务、投标人的利润等合同实施过程中应预见和不可预见费等完成本采购内容所需的一切费用，甲方不再支付其他任何费用。</w:t>
      </w:r>
      <w:r/>
    </w:p>
    <w:p>
      <w:pPr>
        <w:ind w:left="0" w:right="0" w:firstLine="0"/>
        <w:keepLines w:val="0"/>
        <w:keepNext w:val="0"/>
        <w:pageBreakBefore w:val="0"/>
        <w:spacing w:beforeAutospacing="0" w:line="360" w:lineRule="exact"/>
        <w:widowControl w:val="off"/>
        <w:rPr>
          <w:rFonts w:hint="eastAsia" w:ascii="仿宋" w:hAnsi="仿宋" w:eastAsia="仿宋" w:cs="仿宋"/>
          <w:b/>
          <w:bCs/>
          <w:spacing w:val="0"/>
          <w:sz w:val="24"/>
          <w:szCs w:val="24"/>
          <w:highlight w:val="none"/>
        </w:rPr>
      </w:pPr>
      <w:r>
        <w:rPr>
          <w:rFonts w:hint="eastAsia" w:ascii="仿宋" w:hAnsi="仿宋" w:eastAsia="仿宋" w:cs="仿宋"/>
          <w:b/>
          <w:bCs/>
          <w:spacing w:val="0"/>
          <w:sz w:val="24"/>
          <w:szCs w:val="24"/>
          <w:highlight w:val="none"/>
        </w:rPr>
        <w:t xml:space="preserve">第四条 支付</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4.1付款方式：</w:t>
      </w:r>
      <w:r/>
    </w:p>
    <w:p>
      <w:pPr>
        <w:ind w:left="0" w:right="0" w:firstLine="482"/>
        <w:jc w:val="both"/>
        <w:keepLines w:val="0"/>
        <w:keepNext w:val="0"/>
        <w:pageBreakBefore w:val="0"/>
        <w:spacing w:beforeAutospacing="0" w:line="400" w:lineRule="exact"/>
        <w:widowControl w:val="off"/>
        <w:rPr>
          <w:rFonts w:hint="eastAsia" w:ascii="仿宋" w:hAnsi="仿宋" w:eastAsia="仿宋" w:cs="仿宋"/>
          <w:b/>
          <w:bCs/>
          <w:spacing w:val="0"/>
          <w:sz w:val="24"/>
          <w:szCs w:val="24"/>
          <w:highlight w:val="none"/>
          <w:lang w:val="en-US" w:eastAsia="zh-CN"/>
        </w:rPr>
      </w:pPr>
      <w:r>
        <w:rPr>
          <w:rFonts w:hint="eastAsia" w:ascii="仿宋" w:hAnsi="仿宋" w:eastAsia="仿宋" w:cs="仿宋"/>
          <w:b/>
          <w:bCs/>
          <w:spacing w:val="0"/>
          <w:sz w:val="24"/>
          <w:szCs w:val="24"/>
          <w:highlight w:val="none"/>
          <w:lang w:val="en-US" w:eastAsia="zh-CN"/>
        </w:rPr>
        <w:t xml:space="preserve">设备交付、安装调试完毕并验收合格后支付合同总价的60%，半年后支付合同总价的30%，验收合格满一年后支付合同总价的10%。</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4.2乙方需提交的申请支付文件包括：</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（1）乙方出具的全额正式发票；</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（2）</w:t>
      </w:r>
      <w:r>
        <w:rPr>
          <w:rFonts w:hint="eastAsia" w:ascii="仿宋" w:hAnsi="仿宋" w:eastAsia="仿宋" w:cs="仿宋"/>
          <w:spacing w:val="0"/>
          <w:sz w:val="24"/>
          <w:szCs w:val="24"/>
          <w:highlight w:val="none"/>
          <w:u w:val="single"/>
          <w:lang w:val="en-US" w:eastAsia="zh-CN"/>
        </w:rPr>
        <w:t xml:space="preserve">                     </w:t>
      </w:r>
      <w:r>
        <w:rPr>
          <w:rFonts w:hint="eastAsia" w:ascii="仿宋" w:hAnsi="仿宋" w:eastAsia="仿宋" w:cs="仿宋"/>
          <w:spacing w:val="0"/>
          <w:sz w:val="24"/>
          <w:szCs w:val="24"/>
          <w:highlight w:val="none"/>
          <w:lang w:val="en-US" w:eastAsia="zh-CN"/>
        </w:rPr>
        <w:t xml:space="preserve">。</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4.3合同约定的乙方收款账户：</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开户银行：</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银行账号：</w:t>
      </w:r>
      <w:r/>
    </w:p>
    <w:p>
      <w:pPr>
        <w:ind w:left="0" w:right="0" w:firstLine="0"/>
        <w:keepLines w:val="0"/>
        <w:keepNext w:val="0"/>
        <w:pageBreakBefore w:val="0"/>
        <w:spacing w:beforeAutospacing="0" w:line="360" w:lineRule="exact"/>
        <w:widowControl w:val="off"/>
        <w:rPr>
          <w:rFonts w:hint="eastAsia" w:ascii="仿宋" w:hAnsi="仿宋" w:eastAsia="仿宋" w:cs="仿宋"/>
          <w:b/>
          <w:bCs/>
          <w:spacing w:val="0"/>
          <w:sz w:val="24"/>
          <w:szCs w:val="24"/>
          <w:highlight w:val="none"/>
        </w:rPr>
      </w:pPr>
      <w:r>
        <w:rPr>
          <w:rFonts w:hint="eastAsia" w:ascii="仿宋" w:hAnsi="仿宋" w:eastAsia="仿宋" w:cs="仿宋"/>
          <w:b/>
          <w:bCs/>
          <w:spacing w:val="0"/>
          <w:sz w:val="24"/>
          <w:szCs w:val="24"/>
          <w:highlight w:val="none"/>
        </w:rPr>
        <w:t xml:space="preserve">第五条 交货</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5.1交货期：自本合同签订生效之日起</w:t>
      </w:r>
      <w:r>
        <w:rPr>
          <w:rFonts w:hint="eastAsia" w:ascii="仿宋" w:hAnsi="仿宋" w:eastAsia="仿宋" w:cs="仿宋"/>
          <w:spacing w:val="0"/>
          <w:sz w:val="24"/>
          <w:szCs w:val="24"/>
          <w:highlight w:val="none"/>
          <w:u w:val="single"/>
          <w:lang w:val="en-US" w:eastAsia="zh-CN"/>
        </w:rPr>
        <w:t xml:space="preserve">    </w:t>
      </w:r>
      <w:r>
        <w:rPr>
          <w:rFonts w:hint="eastAsia" w:ascii="仿宋" w:hAnsi="仿宋" w:eastAsia="仿宋" w:cs="仿宋"/>
          <w:spacing w:val="0"/>
          <w:sz w:val="24"/>
          <w:szCs w:val="24"/>
          <w:highlight w:val="none"/>
          <w:lang w:val="en-US" w:eastAsia="zh-CN"/>
        </w:rPr>
        <w:t xml:space="preserve">日内送达甲方指定地点，并安装调试完毕。</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5.2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5.3甲方指定的到货地点：睢宁县人民医院。</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5.4在乙方将货物交付甲方指定的交货地点和人员前，货物的毁损、灭失风险完全由乙方承担。</w:t>
      </w:r>
      <w:r/>
    </w:p>
    <w:p>
      <w:pPr>
        <w:ind w:left="0" w:right="0" w:firstLine="0"/>
        <w:keepLines w:val="0"/>
        <w:keepNext w:val="0"/>
        <w:pageBreakBefore w:val="0"/>
        <w:spacing w:beforeAutospacing="0" w:line="360" w:lineRule="exact"/>
        <w:widowControl w:val="off"/>
        <w:rPr>
          <w:rFonts w:hint="default" w:ascii="仿宋" w:hAnsi="仿宋" w:eastAsia="仿宋" w:cs="仿宋"/>
          <w:b/>
          <w:bCs/>
          <w:spacing w:val="0"/>
          <w:sz w:val="24"/>
          <w:szCs w:val="24"/>
          <w:highlight w:val="none"/>
          <w:lang w:val="en-US" w:eastAsia="zh-CN"/>
        </w:rPr>
      </w:pPr>
      <w:r>
        <w:rPr>
          <w:rFonts w:hint="eastAsia" w:ascii="仿宋" w:hAnsi="仿宋" w:eastAsia="仿宋" w:cs="仿宋"/>
          <w:b/>
          <w:bCs/>
          <w:spacing w:val="0"/>
          <w:sz w:val="24"/>
          <w:szCs w:val="24"/>
          <w:highlight w:val="none"/>
          <w:lang w:val="en-US" w:eastAsia="zh-CN"/>
        </w:rPr>
        <w:t xml:space="preserve">第六条 包装与标记</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6.1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6.2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6.3特别条款：a.发票上所列品名与型号必须与合同所列品名与型号完全一致；b.其他未提及事项必须符合国家食品药品监督管理局的相关规定。以上条款必须满足，否则由此引起的一切责任由乙方负责。</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6.4乙方应保证本合同货物和服务或其任何一部分享有合法专利权、版权、商标权和工业设计权等知识产权，或经第三方合法授权。一旦出现侵权，由乙方负全部责任。</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6.5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6.6乙方保证所提供设备的技术规格符合甲方采购需求，符合国家有关部门最新颁布的标准及规范。</w:t>
      </w:r>
      <w:r/>
    </w:p>
    <w:p>
      <w:pPr>
        <w:ind w:left="0" w:right="0" w:firstLine="0"/>
        <w:keepLines w:val="0"/>
        <w:keepNext w:val="0"/>
        <w:pageBreakBefore w:val="0"/>
        <w:spacing w:beforeAutospacing="0" w:line="360" w:lineRule="exact"/>
        <w:widowControl w:val="off"/>
        <w:rPr>
          <w:rFonts w:hint="eastAsia" w:ascii="仿宋" w:hAnsi="仿宋" w:eastAsia="仿宋" w:cs="仿宋"/>
          <w:b/>
          <w:bCs/>
          <w:spacing w:val="0"/>
          <w:sz w:val="24"/>
          <w:szCs w:val="24"/>
          <w:highlight w:val="none"/>
          <w:lang w:val="en-US" w:eastAsia="zh-CN"/>
        </w:rPr>
      </w:pPr>
      <w:r>
        <w:rPr>
          <w:rFonts w:hint="eastAsia" w:ascii="仿宋" w:hAnsi="仿宋" w:eastAsia="仿宋" w:cs="仿宋"/>
          <w:b/>
          <w:bCs/>
          <w:spacing w:val="0"/>
          <w:sz w:val="24"/>
          <w:szCs w:val="24"/>
          <w:highlight w:val="none"/>
          <w:lang w:val="en-US" w:eastAsia="zh-CN"/>
        </w:rPr>
        <w:t xml:space="preserve">第七条 技术资料</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7.1乙方免费提供全套技术资料（产品使用手册、维修说明书、操作说明书等），如技术资料不全，甲方有权不支付货款。</w:t>
      </w:r>
      <w:r/>
    </w:p>
    <w:p>
      <w:pPr>
        <w:ind w:left="0" w:right="0" w:firstLine="0"/>
        <w:keepLines w:val="0"/>
        <w:keepNext w:val="0"/>
        <w:pageBreakBefore w:val="0"/>
        <w:spacing w:beforeAutospacing="0" w:line="360" w:lineRule="exact"/>
        <w:widowControl w:val="off"/>
        <w:rPr>
          <w:rFonts w:hint="eastAsia" w:ascii="仿宋" w:hAnsi="仿宋" w:eastAsia="仿宋" w:cs="仿宋"/>
          <w:b/>
          <w:bCs/>
          <w:spacing w:val="0"/>
          <w:sz w:val="24"/>
          <w:szCs w:val="24"/>
          <w:highlight w:val="none"/>
          <w:lang w:val="en-US" w:eastAsia="zh-CN"/>
        </w:rPr>
      </w:pPr>
      <w:r>
        <w:rPr>
          <w:rFonts w:hint="eastAsia" w:ascii="仿宋" w:hAnsi="仿宋" w:eastAsia="仿宋" w:cs="仿宋"/>
          <w:b/>
          <w:bCs/>
          <w:spacing w:val="0"/>
          <w:sz w:val="24"/>
          <w:szCs w:val="24"/>
          <w:highlight w:val="none"/>
          <w:lang w:val="en-US" w:eastAsia="zh-CN"/>
        </w:rPr>
        <w:t xml:space="preserve">第八条 安装</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8.1设备到货验收后，乙方</w:t>
      </w:r>
      <w:r>
        <w:rPr>
          <w:rFonts w:hint="eastAsia" w:ascii="仿宋" w:hAnsi="仿宋" w:eastAsia="仿宋" w:cs="仿宋"/>
          <w:spacing w:val="0"/>
          <w:sz w:val="24"/>
          <w:szCs w:val="24"/>
          <w:highlight w:val="none"/>
          <w:u w:val="single"/>
          <w:lang w:val="en-US" w:eastAsia="zh-CN"/>
        </w:rPr>
        <w:t xml:space="preserve">    </w:t>
      </w:r>
      <w:r>
        <w:rPr>
          <w:rFonts w:hint="eastAsia" w:ascii="仿宋" w:hAnsi="仿宋" w:eastAsia="仿宋" w:cs="仿宋"/>
          <w:spacing w:val="0"/>
          <w:sz w:val="24"/>
          <w:szCs w:val="24"/>
          <w:highlight w:val="none"/>
          <w:lang w:val="en-US" w:eastAsia="zh-CN"/>
        </w:rPr>
        <w:t xml:space="preserve">日内派具备符合国家规定的具备相应资质的人员到达现场负责设备的免费安装和调试。设备安装时，乙方必须事先与甲方的设备科联系，并与设备科共同参与，否则引起的一切责任由乙方承担。</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8.2乙方提供设备安装和维修所需的专用工具和辅助材料。</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8.3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8.4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left="0" w:right="0" w:firstLine="0"/>
        <w:keepLines w:val="0"/>
        <w:keepNext w:val="0"/>
        <w:pageBreakBefore w:val="0"/>
        <w:spacing w:beforeAutospacing="0" w:line="360" w:lineRule="exact"/>
        <w:widowControl w:val="off"/>
        <w:rPr>
          <w:rFonts w:hint="eastAsia" w:ascii="仿宋" w:hAnsi="仿宋" w:eastAsia="仿宋" w:cs="仿宋"/>
          <w:b/>
          <w:bCs/>
          <w:spacing w:val="0"/>
          <w:sz w:val="24"/>
          <w:szCs w:val="24"/>
          <w:highlight w:val="none"/>
          <w:lang w:val="en-US" w:eastAsia="zh-CN"/>
        </w:rPr>
      </w:pPr>
      <w:r>
        <w:rPr>
          <w:rFonts w:hint="eastAsia" w:ascii="仿宋" w:hAnsi="仿宋" w:eastAsia="仿宋" w:cs="仿宋"/>
          <w:b/>
          <w:bCs/>
          <w:spacing w:val="0"/>
          <w:sz w:val="24"/>
          <w:szCs w:val="24"/>
          <w:highlight w:val="none"/>
          <w:lang w:val="en-US" w:eastAsia="zh-CN"/>
        </w:rPr>
        <w:t xml:space="preserve">第九条 验收</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9.1货物到达甲方指定到货地点后</w:t>
      </w:r>
      <w:r>
        <w:rPr>
          <w:rFonts w:hint="eastAsia" w:ascii="仿宋" w:hAnsi="仿宋" w:eastAsia="仿宋" w:cs="仿宋"/>
          <w:spacing w:val="0"/>
          <w:sz w:val="24"/>
          <w:szCs w:val="24"/>
          <w:highlight w:val="none"/>
          <w:u w:val="single"/>
          <w:lang w:val="en-US" w:eastAsia="zh-CN"/>
        </w:rPr>
        <w:t xml:space="preserve">     </w:t>
      </w:r>
      <w:r>
        <w:rPr>
          <w:rFonts w:hint="eastAsia" w:ascii="仿宋" w:hAnsi="仿宋" w:eastAsia="仿宋" w:cs="仿宋"/>
          <w:spacing w:val="0"/>
          <w:sz w:val="24"/>
          <w:szCs w:val="24"/>
          <w:highlight w:val="none"/>
          <w:lang w:val="en-US" w:eastAsia="zh-CN"/>
        </w:rPr>
        <w:t xml:space="preserve">日内，甲、乙双方共同进行验收、测试。</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9.2验收标准:（1）货物外形、包装完好；（2）数量无误；（3）货物符合合同要求及标准，产品说明书对货物有质量说明的，也应符合该质量说明；（4）乙方应根据招标文件的要求提供必要的技术资料，国产设备提供包括但不限于保修卡、合格证、中文说明书等技术资料。⑤科室开始使用没有问题后，在医院内网提交验收申请，甲、乙双方共同进行验收。</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9.3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9.4双方在验收中，如果发现货物的品种、型号、规格、数量、质量与本合同附件规定不符，双方应签署书面文件，甲方有权拒付不符合合同规定部分的货款，并在货物验收十五日内向乙方提出书面异议和处理意见；乙方所供设备如验收不合格，根据甲方的要求，乙方必须无条件换货或退货，由此引起的一切损失由乙方承担。</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9.5如甲方未按规定期限提出书面异议的，视为所交货物符合合同规定，但货物存在隐蔽瑕疵或者对质量保证期另有规定的除外。</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9.6乙方在接到甲方书面异议后，应在三日内提出处理意见，否则，即视为默认甲方提出的异议和处理意见，乙方应照此执行。</w:t>
      </w:r>
      <w:r/>
    </w:p>
    <w:p>
      <w:pPr>
        <w:ind w:left="0" w:right="0" w:firstLine="0"/>
        <w:keepLines w:val="0"/>
        <w:keepNext w:val="0"/>
        <w:pageBreakBefore w:val="0"/>
        <w:spacing w:beforeAutospacing="0" w:line="360" w:lineRule="exact"/>
        <w:widowControl w:val="off"/>
        <w:rPr>
          <w:rFonts w:hint="default" w:ascii="仿宋" w:hAnsi="仿宋" w:eastAsia="仿宋" w:cs="仿宋"/>
          <w:b/>
          <w:bCs/>
          <w:spacing w:val="0"/>
          <w:sz w:val="24"/>
          <w:szCs w:val="24"/>
          <w:highlight w:val="none"/>
          <w:lang w:val="en-US" w:eastAsia="zh-CN"/>
        </w:rPr>
      </w:pPr>
      <w:r>
        <w:rPr>
          <w:rFonts w:hint="eastAsia" w:ascii="仿宋" w:hAnsi="仿宋" w:eastAsia="仿宋" w:cs="仿宋"/>
          <w:b/>
          <w:bCs/>
          <w:spacing w:val="0"/>
          <w:sz w:val="24"/>
          <w:szCs w:val="24"/>
          <w:highlight w:val="none"/>
          <w:lang w:val="en-US" w:eastAsia="zh-CN"/>
        </w:rPr>
        <w:t xml:space="preserve">第十条 售后服务和技术培训</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10.1质量保证期及售后服务</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10.1.1质量保证期：从验收合格之日起计算</w:t>
      </w:r>
      <w:r>
        <w:rPr>
          <w:rFonts w:hint="eastAsia" w:ascii="仿宋" w:hAnsi="仿宋" w:eastAsia="仿宋" w:cs="仿宋"/>
          <w:spacing w:val="0"/>
          <w:sz w:val="24"/>
          <w:szCs w:val="24"/>
          <w:highlight w:val="none"/>
          <w:u w:val="single"/>
          <w:lang w:val="en-US" w:eastAsia="zh-CN"/>
        </w:rPr>
        <w:t xml:space="preserve">     </w:t>
      </w:r>
      <w:r>
        <w:rPr>
          <w:rFonts w:hint="eastAsia" w:ascii="仿宋" w:hAnsi="仿宋" w:eastAsia="仿宋" w:cs="仿宋"/>
          <w:spacing w:val="0"/>
          <w:sz w:val="24"/>
          <w:szCs w:val="24"/>
          <w:highlight w:val="none"/>
          <w:lang w:val="en-US" w:eastAsia="zh-CN"/>
        </w:rPr>
        <w:t xml:space="preserve">年，软件终身免费升级，软件接口向甲方免费开放。保修期内免费维修，质保期过后的升级维护维修只收取部分工本维护费用，并保证对产品终身负责维修。</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10.1.2质保期间如属产品质量引起的配件损坏，一切维修换件保养费用和备品备件，均由乙方免费提供和更换；</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10.1.3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10.1.4如设备发生故障，乙方在接到甲方报修电话后1小时内予以响应，24小时内到达现场解决问题。如有特殊情况，乙方应立即电话通知甲方不能响应的原因，在获得甲方同意后，才可推迟响应时间。</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10.2技术培训</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10.2.1产品验收合格后，乙方选派专业技术人员对甲方的相关人员进行技术培训，保证被培训人员能掌握操作方法和日常维护。</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10.2.2乙方免费提供相关培训和产品的相关资料及演示视频等，并配备相应的操作流程、注意事项及保养方法等。</w:t>
      </w:r>
      <w:r/>
    </w:p>
    <w:p>
      <w:pPr>
        <w:ind w:left="0" w:right="0" w:firstLine="0"/>
        <w:keepLines w:val="0"/>
        <w:keepNext w:val="0"/>
        <w:pageBreakBefore w:val="0"/>
        <w:spacing w:beforeAutospacing="0" w:line="360" w:lineRule="exact"/>
        <w:widowControl w:val="off"/>
        <w:rPr>
          <w:rFonts w:hint="eastAsia" w:ascii="仿宋" w:hAnsi="仿宋" w:eastAsia="仿宋" w:cs="仿宋"/>
          <w:b/>
          <w:bCs/>
          <w:spacing w:val="0"/>
          <w:sz w:val="24"/>
          <w:szCs w:val="24"/>
          <w:highlight w:val="none"/>
          <w:lang w:val="en-US" w:eastAsia="zh-CN"/>
        </w:rPr>
      </w:pPr>
      <w:r>
        <w:rPr>
          <w:rFonts w:hint="eastAsia" w:ascii="仿宋" w:hAnsi="仿宋" w:eastAsia="仿宋" w:cs="仿宋"/>
          <w:b/>
          <w:bCs/>
          <w:spacing w:val="0"/>
          <w:sz w:val="24"/>
          <w:szCs w:val="24"/>
          <w:highlight w:val="none"/>
          <w:lang w:val="en-US" w:eastAsia="zh-CN"/>
        </w:rPr>
        <w:t xml:space="preserve">第十一条 索赔</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11.1买方有权选择本条款规定的任意或全部救济方式。</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11.2卖方应在收到买方索赔要求后14日内作出书面回复，否则该索赔要求将被视为已被卖方接受。卖方应在买方发出索赔要求后14日内，按照买方选择的救济方法解决索赔事宜。</w:t>
      </w:r>
      <w:r/>
    </w:p>
    <w:p>
      <w:pPr>
        <w:ind w:left="0" w:right="0" w:firstLine="0"/>
        <w:keepLines w:val="0"/>
        <w:keepNext w:val="0"/>
        <w:pageBreakBefore w:val="0"/>
        <w:spacing w:beforeAutospacing="0" w:line="360" w:lineRule="exact"/>
        <w:widowControl w:val="off"/>
        <w:rPr>
          <w:rFonts w:hint="eastAsia" w:ascii="仿宋" w:hAnsi="仿宋" w:eastAsia="仿宋" w:cs="仿宋"/>
          <w:b/>
          <w:bCs/>
          <w:spacing w:val="0"/>
          <w:sz w:val="24"/>
          <w:szCs w:val="24"/>
          <w:highlight w:val="none"/>
          <w:lang w:val="en-US" w:eastAsia="zh-CN"/>
        </w:rPr>
      </w:pPr>
      <w:r>
        <w:rPr>
          <w:rFonts w:hint="eastAsia" w:ascii="仿宋" w:hAnsi="仿宋" w:eastAsia="仿宋" w:cs="仿宋"/>
          <w:b/>
          <w:bCs/>
          <w:spacing w:val="0"/>
          <w:sz w:val="24"/>
          <w:szCs w:val="24"/>
          <w:highlight w:val="none"/>
          <w:lang w:val="en-US" w:eastAsia="zh-CN"/>
        </w:rPr>
        <w:t xml:space="preserve">第十二条 不可抗力</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ind w:left="0" w:right="0" w:firstLine="0"/>
        <w:keepLines w:val="0"/>
        <w:keepNext w:val="0"/>
        <w:pageBreakBefore w:val="0"/>
        <w:spacing w:beforeAutospacing="0" w:line="360" w:lineRule="exact"/>
        <w:widowControl w:val="off"/>
        <w:rPr>
          <w:rFonts w:hint="eastAsia" w:ascii="仿宋" w:hAnsi="仿宋" w:eastAsia="仿宋" w:cs="仿宋"/>
          <w:b/>
          <w:bCs/>
          <w:spacing w:val="0"/>
          <w:sz w:val="24"/>
          <w:szCs w:val="24"/>
          <w:highlight w:val="none"/>
          <w:lang w:val="en-US" w:eastAsia="zh-CN"/>
        </w:rPr>
      </w:pPr>
      <w:r>
        <w:rPr>
          <w:rFonts w:hint="eastAsia" w:ascii="仿宋" w:hAnsi="仿宋" w:eastAsia="仿宋" w:cs="仿宋"/>
          <w:b/>
          <w:bCs/>
          <w:spacing w:val="0"/>
          <w:sz w:val="24"/>
          <w:szCs w:val="24"/>
          <w:highlight w:val="none"/>
          <w:lang w:val="en-US" w:eastAsia="zh-CN"/>
        </w:rPr>
        <w:t xml:space="preserve">第十三条 违约责任</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13.1乙方的违约责任</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13.1.1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5%承担违约金。</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13.1.2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承担逾期交货违约责任；甲方不再需要的，乙方应当在接到通知后合同即解除，并按合同总金额的百分之十向甲方支付违约金，并赔偿因此造成的损失。</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13.1.3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13.1.4乙方不能按本合同要求提供培训服务的，应向甲方偿付合同总价款的5%的违约金。如果此等违约造成本合同项下货物的使用目的无法实现的，甲方有权解除合同并主张除违约金以外的损害赔偿。</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13.1.5乙方不能按本合同要求提供所承诺的服务人员的，应向甲方偿付合同总价款的5%的违约金。如果此等违约造成本合同项下货物的使用目的无法实现的，甲方有权解除合同并主张除违约金以外的损害赔偿。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13.1.6如果发生声称本合同项下货物侵犯他人专利、版权、商标权或商业秘密等权利而针对甲方提起索赔或诉讼仲裁的情况，乙方应支付由此而产生的全部费用及赔偿金、律师费用。</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13.1.7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13.2甲方违约责任</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13.2.1非乙方供货质量问题，甲方中途不得退货，否则甲方应按合同总额的百分之十向乙方支付违约金。</w:t>
      </w:r>
      <w:r/>
    </w:p>
    <w:p>
      <w:pPr>
        <w:ind w:left="0" w:right="0" w:firstLine="0"/>
        <w:keepLines w:val="0"/>
        <w:keepNext w:val="0"/>
        <w:pageBreakBefore w:val="0"/>
        <w:spacing w:beforeAutospacing="0" w:line="360" w:lineRule="exact"/>
        <w:widowControl w:val="off"/>
        <w:rPr>
          <w:rFonts w:hint="eastAsia" w:ascii="仿宋" w:hAnsi="仿宋" w:eastAsia="仿宋" w:cs="仿宋"/>
          <w:b/>
          <w:bCs/>
          <w:spacing w:val="0"/>
          <w:sz w:val="24"/>
          <w:szCs w:val="24"/>
          <w:highlight w:val="none"/>
          <w:lang w:val="en-US" w:eastAsia="zh-CN"/>
        </w:rPr>
      </w:pPr>
      <w:r>
        <w:rPr>
          <w:rFonts w:hint="eastAsia" w:ascii="仿宋" w:hAnsi="仿宋" w:eastAsia="仿宋" w:cs="仿宋"/>
          <w:b/>
          <w:bCs/>
          <w:spacing w:val="0"/>
          <w:sz w:val="24"/>
          <w:szCs w:val="24"/>
          <w:highlight w:val="none"/>
          <w:lang w:val="en-US" w:eastAsia="zh-CN"/>
        </w:rPr>
        <w:t xml:space="preserve">第十四条 争议的解决</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14.1甲、乙双方因履行本合同发生争议时，应友好协商；协商不成时，向甲方所在地人民法院提出诉讼。</w:t>
      </w:r>
      <w:r/>
    </w:p>
    <w:p>
      <w:pPr>
        <w:ind w:left="0" w:right="0" w:firstLine="0"/>
        <w:keepLines w:val="0"/>
        <w:keepNext w:val="0"/>
        <w:pageBreakBefore w:val="0"/>
        <w:spacing w:beforeAutospacing="0" w:line="360" w:lineRule="exact"/>
        <w:widowControl w:val="off"/>
        <w:rPr>
          <w:rFonts w:hint="default" w:ascii="仿宋" w:hAnsi="仿宋" w:eastAsia="仿宋" w:cs="仿宋"/>
          <w:b/>
          <w:bCs/>
          <w:spacing w:val="0"/>
          <w:sz w:val="24"/>
          <w:szCs w:val="24"/>
          <w:highlight w:val="none"/>
          <w:lang w:val="en-US" w:eastAsia="zh-CN"/>
        </w:rPr>
      </w:pPr>
      <w:r>
        <w:rPr>
          <w:rFonts w:hint="eastAsia" w:ascii="仿宋" w:hAnsi="仿宋" w:eastAsia="仿宋" w:cs="仿宋"/>
          <w:b/>
          <w:bCs/>
          <w:spacing w:val="0"/>
          <w:sz w:val="24"/>
          <w:szCs w:val="24"/>
          <w:highlight w:val="none"/>
          <w:lang w:val="en-US" w:eastAsia="zh-CN"/>
        </w:rPr>
        <w:t xml:space="preserve">第十六条 权利保证</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16.1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16.2本合同价包含所有应向所有权人支付的专利权、商标权或其它知识产权的一切相关费用。</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16.3系统软件、通用软件必须是具有在中国境内的合法使用权或版权的正版软件，涉及到第三方提出侵权或知识产权的起诉及支付版税等费用由乙方承担所有责任及费用。</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16.4乙方需对所有成果、产品的知识产权负有瑕疵担保责任，因使用未被授权使用的技术、组件、系统软件、通用软件等知识产权问题引起的纠纷所产生的所有责任及费用由乙方自行承担。</w:t>
      </w:r>
      <w:r/>
    </w:p>
    <w:p>
      <w:pPr>
        <w:ind w:left="0" w:right="0" w:firstLine="0"/>
        <w:keepLines w:val="0"/>
        <w:keepNext w:val="0"/>
        <w:pageBreakBefore w:val="0"/>
        <w:spacing w:beforeAutospacing="0" w:line="360" w:lineRule="exact"/>
        <w:widowControl w:val="off"/>
        <w:rPr>
          <w:rFonts w:hint="eastAsia" w:ascii="仿宋" w:hAnsi="仿宋" w:eastAsia="仿宋" w:cs="仿宋"/>
          <w:b/>
          <w:bCs/>
          <w:spacing w:val="0"/>
          <w:sz w:val="24"/>
          <w:szCs w:val="24"/>
          <w:highlight w:val="none"/>
          <w:lang w:val="en-US" w:eastAsia="zh-CN"/>
        </w:rPr>
      </w:pPr>
      <w:r>
        <w:rPr>
          <w:rFonts w:hint="eastAsia" w:ascii="仿宋" w:hAnsi="仿宋" w:eastAsia="仿宋" w:cs="仿宋"/>
          <w:b/>
          <w:bCs/>
          <w:spacing w:val="0"/>
          <w:sz w:val="24"/>
          <w:szCs w:val="24"/>
          <w:highlight w:val="none"/>
          <w:lang w:val="en-US" w:eastAsia="zh-CN"/>
        </w:rPr>
        <w:t xml:space="preserve">第十八条 合同生效及其他</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18.1按照《财政部关于做好政府采购信息公开工作的通知》（财库〔2015〕135号），买方依据《保守国家秘密法》等法律制度规定确定本合同</w:t>
      </w:r>
      <w:r>
        <w:rPr>
          <w:rFonts w:hint="eastAsia" w:ascii="仿宋" w:hAnsi="仿宋" w:eastAsia="仿宋" w:cs="仿宋"/>
          <w:spacing w:val="0"/>
          <w:sz w:val="24"/>
          <w:szCs w:val="24"/>
          <w:highlight w:val="none"/>
          <w:u w:val="single"/>
          <w:lang w:val="en-US" w:eastAsia="zh-CN"/>
        </w:rPr>
        <w:t xml:space="preserve">          </w:t>
      </w:r>
      <w:r>
        <w:rPr>
          <w:rFonts w:hint="eastAsia" w:ascii="仿宋" w:hAnsi="仿宋" w:eastAsia="仿宋" w:cs="仿宋"/>
          <w:spacing w:val="0"/>
          <w:sz w:val="24"/>
          <w:szCs w:val="24"/>
          <w:highlight w:val="none"/>
          <w:lang w:val="en-US" w:eastAsia="zh-CN"/>
        </w:rPr>
        <w:t xml:space="preserve">部分涉及国家秘密，该涉及国家秘密部分不公告；买方依据《反不正当竞争法》等法律制度的规定与卖方约定本合同</w:t>
      </w:r>
      <w:r>
        <w:rPr>
          <w:rFonts w:hint="eastAsia" w:ascii="仿宋" w:hAnsi="仿宋" w:eastAsia="仿宋" w:cs="仿宋"/>
          <w:spacing w:val="0"/>
          <w:sz w:val="24"/>
          <w:szCs w:val="24"/>
          <w:highlight w:val="none"/>
          <w:u w:val="single"/>
          <w:lang w:val="en-US" w:eastAsia="zh-CN"/>
        </w:rPr>
        <w:t xml:space="preserve">        </w:t>
      </w:r>
      <w:r>
        <w:rPr>
          <w:rFonts w:hint="eastAsia" w:ascii="仿宋" w:hAnsi="仿宋" w:eastAsia="仿宋" w:cs="仿宋"/>
          <w:spacing w:val="0"/>
          <w:sz w:val="24"/>
          <w:szCs w:val="24"/>
          <w:highlight w:val="none"/>
          <w:lang w:val="en-US" w:eastAsia="zh-CN"/>
        </w:rPr>
        <w:t xml:space="preserve">部分涉及商业秘密，该涉及商业秘密部分不公告。</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18.2附则</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1.合同份数。</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本采购合同一式</w:t>
      </w:r>
      <w:r>
        <w:rPr>
          <w:rFonts w:hint="eastAsia" w:ascii="仿宋" w:hAnsi="仿宋" w:eastAsia="仿宋" w:cs="仿宋"/>
          <w:spacing w:val="0"/>
          <w:sz w:val="24"/>
          <w:szCs w:val="24"/>
          <w:highlight w:val="none"/>
          <w:u w:val="single"/>
          <w:lang w:val="en-US" w:eastAsia="zh-CN"/>
        </w:rPr>
        <w:t xml:space="preserve">   </w:t>
      </w:r>
      <w:r>
        <w:rPr>
          <w:rFonts w:hint="eastAsia" w:ascii="仿宋" w:hAnsi="仿宋" w:eastAsia="仿宋" w:cs="仿宋"/>
          <w:spacing w:val="0"/>
          <w:sz w:val="24"/>
          <w:szCs w:val="24"/>
          <w:highlight w:val="none"/>
          <w:lang w:val="en-US" w:eastAsia="zh-CN"/>
        </w:rPr>
        <w:t xml:space="preserve">份，买方执</w:t>
      </w:r>
      <w:r>
        <w:rPr>
          <w:rFonts w:hint="eastAsia" w:ascii="仿宋" w:hAnsi="仿宋" w:eastAsia="仿宋" w:cs="仿宋"/>
          <w:spacing w:val="0"/>
          <w:sz w:val="24"/>
          <w:szCs w:val="24"/>
          <w:highlight w:val="none"/>
          <w:u w:val="single"/>
          <w:lang w:val="en-US" w:eastAsia="zh-CN"/>
        </w:rPr>
        <w:t xml:space="preserve">   </w:t>
      </w:r>
      <w:r>
        <w:rPr>
          <w:rFonts w:hint="eastAsia" w:ascii="仿宋" w:hAnsi="仿宋" w:eastAsia="仿宋" w:cs="仿宋"/>
          <w:spacing w:val="0"/>
          <w:sz w:val="24"/>
          <w:szCs w:val="24"/>
          <w:highlight w:val="none"/>
          <w:lang w:val="en-US" w:eastAsia="zh-CN"/>
        </w:rPr>
        <w:t xml:space="preserve">份，卖方执</w:t>
      </w:r>
      <w:r>
        <w:rPr>
          <w:rFonts w:hint="eastAsia" w:ascii="仿宋" w:hAnsi="仿宋" w:eastAsia="仿宋" w:cs="仿宋"/>
          <w:spacing w:val="0"/>
          <w:sz w:val="24"/>
          <w:szCs w:val="24"/>
          <w:highlight w:val="none"/>
          <w:u w:val="single"/>
          <w:lang w:val="en-US" w:eastAsia="zh-CN"/>
        </w:rPr>
        <w:t xml:space="preserve">   </w:t>
      </w:r>
      <w:r>
        <w:rPr>
          <w:rFonts w:hint="eastAsia" w:ascii="仿宋" w:hAnsi="仿宋" w:eastAsia="仿宋" w:cs="仿宋"/>
          <w:spacing w:val="0"/>
          <w:sz w:val="24"/>
          <w:szCs w:val="24"/>
          <w:highlight w:val="none"/>
          <w:lang w:val="en-US" w:eastAsia="zh-CN"/>
        </w:rPr>
        <w:t xml:space="preserve">份。自双方签字、盖章之日生效。</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2.未尽事宜</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（1）本合同未尽事宜应按《中华人民共和国民法典》、《中华人民共和国政府采购法》之规定解释。</w:t>
      </w:r>
      <w:r/>
    </w:p>
    <w:p>
      <w:pPr>
        <w:ind w:left="0" w:right="0" w:firstLine="48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（2）本合同其他未尽事宜及与招标文件有矛盾之处，以招标文件[项目编号：</w:t>
      </w:r>
      <w:r>
        <w:rPr>
          <w:rFonts w:hint="eastAsia" w:ascii="仿宋" w:hAnsi="仿宋" w:eastAsia="仿宋" w:cs="仿宋"/>
          <w:spacing w:val="0"/>
          <w:sz w:val="24"/>
          <w:szCs w:val="24"/>
          <w:highlight w:val="none"/>
          <w:u w:val="single"/>
          <w:lang w:val="en-US" w:eastAsia="zh-CN"/>
        </w:rPr>
        <w:t xml:space="preserve">      </w:t>
      </w:r>
      <w:r>
        <w:rPr>
          <w:rFonts w:hint="eastAsia" w:ascii="仿宋" w:hAnsi="仿宋" w:eastAsia="仿宋" w:cs="仿宋"/>
          <w:spacing w:val="0"/>
          <w:sz w:val="24"/>
          <w:szCs w:val="24"/>
          <w:highlight w:val="none"/>
          <w:lang w:val="en-US" w:eastAsia="zh-CN"/>
        </w:rPr>
        <w:t xml:space="preserve">]规定为准。</w:t>
      </w:r>
      <w:r/>
    </w:p>
    <w:p>
      <w:pPr>
        <w:ind w:left="0" w:right="0"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sectPr>
          <w:headerReference w:type="default" r:id="rId10"/>
          <w:footerReference w:type="default" r:id="rId13"/>
          <w:footnotePr/>
          <w:endnotePr/>
          <w:type w:val="nextPage"/>
          <w:pgSz w:w="11906" w:h="16838" w:orient="portrait"/>
          <w:pgMar w:top="1440" w:right="1446" w:bottom="1440" w:left="1446" w:header="851" w:footer="992" w:gutter="0"/>
          <w:pgNumType w:start="1"/>
          <w:cols w:num="1" w:sep="0" w:space="0" w:equalWidth="1"/>
          <w:docGrid w:linePitch="360"/>
        </w:sectPr>
      </w:pPr>
      <w:r>
        <w:rPr>
          <w:rFonts w:hint="eastAsia" w:ascii="仿宋" w:hAnsi="仿宋" w:eastAsia="仿宋" w:cs="仿宋"/>
          <w:spacing w:val="0"/>
          <w:sz w:val="24"/>
          <w:szCs w:val="24"/>
          <w:highlight w:val="none"/>
          <w:lang w:val="en-US" w:eastAsia="zh-CN"/>
        </w:rPr>
      </w:r>
      <w:r/>
    </w:p>
    <w:p>
      <w:pPr>
        <w:ind w:left="0" w:right="0"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r>
      <w:r/>
    </w:p>
    <w:p>
      <w:pPr>
        <w:ind w:left="0" w:right="0"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买方（公章）：</w:t>
      </w:r>
      <w:r/>
    </w:p>
    <w:p>
      <w:pPr>
        <w:ind w:left="0" w:right="0"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单位地址：</w:t>
      </w:r>
      <w:r/>
    </w:p>
    <w:p>
      <w:pPr>
        <w:ind w:left="0" w:right="0"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开户银行：</w:t>
      </w:r>
      <w:r/>
    </w:p>
    <w:p>
      <w:pPr>
        <w:ind w:left="0" w:right="0"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银行账号：</w:t>
      </w:r>
      <w:r/>
    </w:p>
    <w:p>
      <w:pPr>
        <w:ind w:left="0" w:right="0"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法定代表人：</w:t>
      </w:r>
      <w:r/>
    </w:p>
    <w:p>
      <w:pPr>
        <w:ind w:left="0" w:right="0"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联  系  人：</w:t>
      </w:r>
      <w:r/>
    </w:p>
    <w:p>
      <w:pPr>
        <w:ind w:left="0" w:right="0"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联系电话：</w:t>
      </w:r>
      <w:r/>
    </w:p>
    <w:p>
      <w:pPr>
        <w:ind w:left="0" w:right="0"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签字日期：</w:t>
      </w:r>
      <w:r>
        <w:rPr>
          <w:rFonts w:hint="eastAsia" w:ascii="仿宋" w:hAnsi="仿宋" w:eastAsia="仿宋" w:cs="仿宋"/>
          <w:spacing w:val="0"/>
          <w:sz w:val="24"/>
          <w:szCs w:val="24"/>
          <w:highlight w:val="none"/>
          <w:lang w:val="en-US" w:eastAsia="zh-CN"/>
        </w:rPr>
        <w:tab/>
      </w:r>
      <w:r>
        <w:rPr>
          <w:rFonts w:hint="eastAsia" w:ascii="仿宋" w:hAnsi="仿宋" w:eastAsia="仿宋" w:cs="仿宋"/>
          <w:spacing w:val="0"/>
          <w:sz w:val="24"/>
          <w:szCs w:val="24"/>
          <w:highlight w:val="none"/>
          <w:lang w:val="en-US" w:eastAsia="zh-CN"/>
        </w:rPr>
        <w:tab/>
      </w:r>
      <w:r>
        <w:rPr>
          <w:rFonts w:hint="eastAsia" w:ascii="仿宋" w:hAnsi="仿宋" w:eastAsia="仿宋" w:cs="仿宋"/>
          <w:spacing w:val="0"/>
          <w:sz w:val="24"/>
          <w:szCs w:val="24"/>
          <w:highlight w:val="none"/>
          <w:lang w:val="en-US" w:eastAsia="zh-CN"/>
        </w:rPr>
        <w:t xml:space="preserve">年</w:t>
      </w:r>
      <w:r>
        <w:rPr>
          <w:rFonts w:hint="eastAsia" w:ascii="仿宋" w:hAnsi="仿宋" w:eastAsia="仿宋" w:cs="仿宋"/>
          <w:spacing w:val="0"/>
          <w:sz w:val="24"/>
          <w:szCs w:val="24"/>
          <w:highlight w:val="none"/>
          <w:lang w:val="en-US" w:eastAsia="zh-CN"/>
        </w:rPr>
        <w:tab/>
      </w:r>
      <w:r>
        <w:rPr>
          <w:rFonts w:hint="eastAsia" w:ascii="仿宋" w:hAnsi="仿宋" w:eastAsia="仿宋" w:cs="仿宋"/>
          <w:spacing w:val="0"/>
          <w:sz w:val="24"/>
          <w:szCs w:val="24"/>
          <w:highlight w:val="none"/>
          <w:lang w:val="en-US" w:eastAsia="zh-CN"/>
        </w:rPr>
        <w:t xml:space="preserve">月</w:t>
      </w:r>
      <w:r>
        <w:rPr>
          <w:rFonts w:hint="eastAsia" w:ascii="仿宋" w:hAnsi="仿宋" w:eastAsia="仿宋" w:cs="仿宋"/>
          <w:spacing w:val="0"/>
          <w:sz w:val="24"/>
          <w:szCs w:val="24"/>
          <w:highlight w:val="none"/>
          <w:lang w:val="en-US" w:eastAsia="zh-CN"/>
        </w:rPr>
        <w:tab/>
      </w:r>
      <w:r>
        <w:rPr>
          <w:rFonts w:hint="eastAsia" w:ascii="仿宋" w:hAnsi="仿宋" w:eastAsia="仿宋" w:cs="仿宋"/>
          <w:spacing w:val="0"/>
          <w:sz w:val="24"/>
          <w:szCs w:val="24"/>
          <w:highlight w:val="none"/>
          <w:lang w:val="en-US" w:eastAsia="zh-CN"/>
        </w:rPr>
        <w:t xml:space="preserve">日</w:t>
      </w:r>
      <w:r/>
    </w:p>
    <w:p>
      <w:pPr>
        <w:ind w:left="0" w:right="0"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r>
      <w:r/>
    </w:p>
    <w:p>
      <w:pPr>
        <w:ind w:left="0" w:right="0"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卖方（公章）：</w:t>
      </w:r>
      <w:r/>
    </w:p>
    <w:p>
      <w:pPr>
        <w:ind w:left="0" w:right="0"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单位地址：  </w:t>
      </w:r>
      <w:r/>
    </w:p>
    <w:p>
      <w:pPr>
        <w:ind w:left="0" w:right="0"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开户银行：</w:t>
      </w:r>
      <w:r/>
    </w:p>
    <w:p>
      <w:pPr>
        <w:ind w:left="0" w:right="0"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银行账号：</w:t>
      </w:r>
      <w:r/>
    </w:p>
    <w:p>
      <w:pPr>
        <w:ind w:left="0" w:right="0"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法定代表人：</w:t>
      </w:r>
      <w:r/>
    </w:p>
    <w:p>
      <w:pPr>
        <w:ind w:left="0" w:right="0"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联  系  人：</w:t>
      </w:r>
      <w:r/>
    </w:p>
    <w:p>
      <w:pPr>
        <w:ind w:left="0" w:right="0"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联系电话：</w:t>
      </w:r>
      <w:r/>
    </w:p>
    <w:p>
      <w:pPr>
        <w:ind w:left="0" w:right="0"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sectPr>
          <w:footnotePr/>
          <w:endnotePr/>
          <w:type w:val="continuous"/>
          <w:pgSz w:w="11906" w:h="16838" w:orient="portrait"/>
          <w:pgMar w:top="1440" w:right="1446" w:bottom="1440" w:left="1446" w:header="851" w:footer="992" w:gutter="0"/>
          <w:cols w:num="2" w:sep="0" w:space="1701" w:equalWidth="0">
            <w:col w:w="4294" w:space="425"/>
            <w:col w:w="4294" w:space="0"/>
          </w:cols>
          <w:docGrid w:linePitch="360"/>
        </w:sectPr>
      </w:pPr>
      <w:r>
        <w:rPr>
          <w:rFonts w:hint="eastAsia" w:ascii="仿宋" w:hAnsi="仿宋" w:eastAsia="仿宋" w:cs="仿宋"/>
          <w:spacing w:val="0"/>
          <w:sz w:val="24"/>
          <w:szCs w:val="24"/>
          <w:highlight w:val="none"/>
          <w:lang w:val="en-US" w:eastAsia="zh-CN"/>
        </w:rPr>
        <w:t xml:space="preserve">签字日期：</w:t>
      </w:r>
      <w:r>
        <w:rPr>
          <w:rFonts w:hint="eastAsia" w:ascii="仿宋" w:hAnsi="仿宋" w:eastAsia="仿宋" w:cs="仿宋"/>
          <w:spacing w:val="0"/>
          <w:sz w:val="24"/>
          <w:szCs w:val="24"/>
          <w:highlight w:val="none"/>
          <w:lang w:val="en-US" w:eastAsia="zh-CN"/>
        </w:rPr>
        <w:tab/>
      </w:r>
      <w:r>
        <w:rPr>
          <w:rFonts w:hint="eastAsia" w:ascii="仿宋" w:hAnsi="仿宋" w:eastAsia="仿宋" w:cs="仿宋"/>
          <w:spacing w:val="0"/>
          <w:sz w:val="24"/>
          <w:szCs w:val="24"/>
          <w:highlight w:val="none"/>
          <w:lang w:val="en-US" w:eastAsia="zh-CN"/>
        </w:rPr>
        <w:tab/>
      </w:r>
      <w:r>
        <w:rPr>
          <w:rFonts w:hint="eastAsia" w:ascii="仿宋" w:hAnsi="仿宋" w:eastAsia="仿宋" w:cs="仿宋"/>
          <w:spacing w:val="0"/>
          <w:sz w:val="24"/>
          <w:szCs w:val="24"/>
          <w:highlight w:val="none"/>
          <w:lang w:val="en-US" w:eastAsia="zh-CN"/>
        </w:rPr>
        <w:t xml:space="preserve">年</w:t>
      </w:r>
      <w:r>
        <w:rPr>
          <w:rFonts w:hint="eastAsia" w:ascii="仿宋" w:hAnsi="仿宋" w:eastAsia="仿宋" w:cs="仿宋"/>
          <w:spacing w:val="0"/>
          <w:sz w:val="24"/>
          <w:szCs w:val="24"/>
          <w:highlight w:val="none"/>
          <w:lang w:val="en-US" w:eastAsia="zh-CN"/>
        </w:rPr>
        <w:tab/>
      </w:r>
      <w:r>
        <w:rPr>
          <w:rFonts w:hint="eastAsia" w:ascii="仿宋" w:hAnsi="仿宋" w:eastAsia="仿宋" w:cs="仿宋"/>
          <w:spacing w:val="0"/>
          <w:sz w:val="24"/>
          <w:szCs w:val="24"/>
          <w:highlight w:val="none"/>
          <w:lang w:val="en-US" w:eastAsia="zh-CN"/>
        </w:rPr>
        <w:t xml:space="preserve">月</w:t>
      </w:r>
      <w:r>
        <w:rPr>
          <w:rFonts w:hint="eastAsia" w:ascii="仿宋" w:hAnsi="仿宋" w:eastAsia="仿宋" w:cs="仿宋"/>
          <w:spacing w:val="0"/>
          <w:sz w:val="24"/>
          <w:szCs w:val="24"/>
          <w:highlight w:val="none"/>
          <w:lang w:val="en-US" w:eastAsia="zh-CN"/>
        </w:rPr>
        <w:tab/>
      </w:r>
      <w:r>
        <w:rPr>
          <w:rFonts w:hint="eastAsia" w:ascii="仿宋" w:hAnsi="仿宋" w:eastAsia="仿宋" w:cs="仿宋"/>
          <w:spacing w:val="0"/>
          <w:sz w:val="24"/>
          <w:szCs w:val="24"/>
          <w:highlight w:val="none"/>
          <w:lang w:val="en-US" w:eastAsia="zh-CN"/>
        </w:rPr>
        <w:t xml:space="preserve">日</w:t>
      </w:r>
      <w:r/>
    </w:p>
    <w:p>
      <w:pPr>
        <w:ind w:left="0" w:right="0" w:firstLine="0"/>
        <w:jc w:val="both"/>
        <w:keepLines w:val="0"/>
        <w:keepNext w:val="0"/>
        <w:pageBreakBefore w:val="0"/>
        <w:spacing w:beforeAutospacing="0" w:line="400" w:lineRule="exact"/>
        <w:widowControl w:val="off"/>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r>
      <w:r/>
    </w:p>
    <w:p>
      <w:pPr>
        <w:ind w:firstLine="0"/>
        <w:keepLines w:val="0"/>
        <w:keepNext w:val="0"/>
        <w:pageBreakBefore w:val="0"/>
        <w:widowControl w:val="off"/>
        <w:rPr>
          <w:rFonts w:hint="eastAsia" w:ascii="仿宋" w:hAnsi="仿宋" w:eastAsia="仿宋" w:cs="仿宋"/>
          <w:bCs/>
          <w:spacing w:val="0"/>
          <w:sz w:val="24"/>
          <w:szCs w:val="24"/>
          <w:highlight w:val="none"/>
          <w:u w:val="single"/>
        </w:rPr>
      </w:pPr>
      <w:r>
        <w:rPr>
          <w:rFonts w:hint="eastAsia" w:ascii="仿宋" w:hAnsi="仿宋" w:eastAsia="仿宋" w:cs="仿宋"/>
          <w:bCs/>
          <w:spacing w:val="0"/>
          <w:sz w:val="24"/>
          <w:szCs w:val="24"/>
          <w:highlight w:val="none"/>
          <w:u w:val="single"/>
        </w:rPr>
        <w:br w:type="page" w:clear="all"/>
      </w:r>
      <w:r/>
    </w:p>
    <w:p>
      <w:pPr>
        <w:pStyle w:val="796"/>
        <w:ind w:left="0" w:right="0" w:firstLine="0"/>
        <w:jc w:val="center"/>
        <w:keepLines w:val="0"/>
        <w:keepNext w:val="0"/>
        <w:pageBreakBefore w:val="0"/>
        <w:spacing w:beforeAutospacing="0" w:after="0" w:line="360" w:lineRule="auto"/>
        <w:widowControl w:val="off"/>
        <w:rPr>
          <w:rFonts w:hint="eastAsia" w:ascii="仿宋" w:hAnsi="仿宋" w:eastAsia="仿宋" w:cs="仿宋"/>
          <w:b/>
          <w:bCs/>
          <w:spacing w:val="0"/>
          <w:sz w:val="28"/>
          <w:szCs w:val="28"/>
          <w:highlight w:val="none"/>
        </w:rPr>
      </w:pPr>
      <w:r>
        <w:rPr>
          <w:rFonts w:hint="eastAsia" w:ascii="仿宋" w:hAnsi="仿宋" w:eastAsia="仿宋" w:cs="仿宋"/>
          <w:b/>
          <w:bCs/>
          <w:spacing w:val="0"/>
          <w:sz w:val="28"/>
          <w:szCs w:val="28"/>
          <w:highlight w:val="none"/>
        </w:rPr>
        <w:t xml:space="preserve">合同附件</w:t>
      </w:r>
      <w:r/>
    </w:p>
    <w:p>
      <w:pPr>
        <w:ind w:left="0" w:right="0" w:firstLine="0"/>
        <w:jc w:val="center"/>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目录</w:t>
      </w:r>
      <w:r/>
    </w:p>
    <w:p>
      <w:pPr>
        <w:ind w:left="0" w:right="0" w:firstLine="0"/>
        <w:jc w:val="both"/>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r>
      <w:r/>
    </w:p>
    <w:p>
      <w:pPr>
        <w:ind w:left="0" w:right="0" w:firstLine="0"/>
        <w:jc w:val="both"/>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合同附件1：合同协议书</w:t>
      </w:r>
      <w:r/>
    </w:p>
    <w:p>
      <w:pPr>
        <w:ind w:left="0" w:right="0" w:firstLine="0"/>
        <w:jc w:val="both"/>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r>
      <w:r/>
    </w:p>
    <w:p>
      <w:pPr>
        <w:ind w:left="0" w:right="0" w:firstLine="0"/>
        <w:jc w:val="both"/>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合同附件2：技术规格和技术性能</w:t>
      </w:r>
      <w:r/>
    </w:p>
    <w:p>
      <w:pPr>
        <w:ind w:left="0" w:right="0" w:firstLine="0"/>
        <w:jc w:val="both"/>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(要求见招标文件第六章《采购需求》；</w:t>
      </w:r>
      <w:r>
        <w:rPr>
          <w:rFonts w:hint="eastAsia" w:ascii="仿宋" w:hAnsi="仿宋" w:eastAsia="仿宋" w:cs="仿宋"/>
          <w:b w:val="0"/>
          <w:bCs w:val="0"/>
          <w:spacing w:val="0"/>
          <w:sz w:val="24"/>
          <w:szCs w:val="24"/>
          <w:highlight w:val="none"/>
        </w:rPr>
        <w:t xml:space="preserve">合同见卖方投标文件。)</w:t>
      </w:r>
      <w:r/>
    </w:p>
    <w:p>
      <w:pPr>
        <w:ind w:left="0" w:right="0" w:firstLine="0"/>
        <w:jc w:val="both"/>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r>
      <w:r/>
    </w:p>
    <w:p>
      <w:pPr>
        <w:ind w:left="0" w:right="0" w:firstLine="0"/>
        <w:jc w:val="both"/>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合同附件3：售后服务</w:t>
      </w:r>
      <w:r/>
    </w:p>
    <w:p>
      <w:pPr>
        <w:ind w:left="0" w:right="0" w:firstLine="0"/>
        <w:jc w:val="both"/>
        <w:keepLines w:val="0"/>
        <w:keepNext w:val="0"/>
        <w:pageBreakBefore w:val="0"/>
        <w:spacing w:beforeAutospacing="0"/>
        <w:widowControl w:val="off"/>
        <w:rPr>
          <w:rFonts w:hint="eastAsia" w:ascii="仿宋" w:hAnsi="仿宋" w:eastAsia="仿宋" w:cs="仿宋"/>
          <w:b/>
          <w:bCs/>
          <w:spacing w:val="0"/>
          <w:sz w:val="24"/>
          <w:szCs w:val="24"/>
          <w:highlight w:val="none"/>
        </w:rPr>
      </w:pPr>
      <w:r>
        <w:rPr>
          <w:rFonts w:hint="eastAsia" w:ascii="仿宋" w:hAnsi="仿宋" w:eastAsia="仿宋" w:cs="仿宋"/>
          <w:spacing w:val="0"/>
          <w:sz w:val="24"/>
          <w:szCs w:val="24"/>
          <w:highlight w:val="none"/>
        </w:rPr>
        <w:t xml:space="preserve">(要求见招标文件第六章《采购需求》；合同见卖方投标文件中</w:t>
      </w:r>
      <w:r>
        <w:rPr>
          <w:rFonts w:hint="eastAsia" w:ascii="仿宋" w:hAnsi="仿宋" w:eastAsia="仿宋" w:cs="仿宋"/>
          <w:b/>
          <w:bCs/>
          <w:spacing w:val="0"/>
          <w:sz w:val="24"/>
          <w:szCs w:val="24"/>
          <w:highlight w:val="none"/>
        </w:rPr>
        <w:t xml:space="preserve">《售后服务方案》。</w:t>
      </w:r>
      <w:r>
        <w:rPr>
          <w:rFonts w:hint="eastAsia" w:ascii="仿宋" w:hAnsi="仿宋" w:eastAsia="仿宋" w:cs="仿宋"/>
          <w:b w:val="0"/>
          <w:bCs w:val="0"/>
          <w:spacing w:val="0"/>
          <w:sz w:val="24"/>
          <w:szCs w:val="24"/>
          <w:highlight w:val="none"/>
        </w:rPr>
        <w:t xml:space="preserve">)</w:t>
      </w:r>
      <w:r/>
    </w:p>
    <w:p>
      <w:pPr>
        <w:ind w:left="0" w:right="0" w:firstLine="0"/>
        <w:jc w:val="both"/>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r>
      <w:r/>
    </w:p>
    <w:p>
      <w:pPr>
        <w:ind w:left="0" w:right="0" w:firstLine="0"/>
        <w:jc w:val="both"/>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合同附件4：供货范围和价格清单</w:t>
      </w:r>
      <w:r/>
    </w:p>
    <w:p>
      <w:pPr>
        <w:ind w:left="0" w:right="0" w:firstLine="0"/>
        <w:jc w:val="both"/>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(要求见招标文件第七章《投标文件相关格式》中《开标一览表》和《分项价格表》；合同见卖方投标文件中《开标一览表》和《分项价格表》。)</w:t>
      </w:r>
      <w:r/>
    </w:p>
    <w:p>
      <w:pPr>
        <w:ind w:left="0" w:right="0" w:firstLine="0"/>
        <w:jc w:val="both"/>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r>
      <w:r/>
    </w:p>
    <w:p>
      <w:pPr>
        <w:ind w:left="0" w:right="0" w:firstLine="0"/>
        <w:jc w:val="both"/>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合同附件</w:t>
      </w:r>
      <w:r>
        <w:rPr>
          <w:rFonts w:hint="eastAsia" w:ascii="仿宋" w:hAnsi="仿宋" w:eastAsia="仿宋" w:cs="仿宋"/>
          <w:spacing w:val="0"/>
          <w:sz w:val="24"/>
          <w:szCs w:val="24"/>
          <w:highlight w:val="none"/>
          <w:lang w:val="en-US" w:eastAsia="zh-CN"/>
        </w:rPr>
        <w:t xml:space="preserve">5</w:t>
      </w:r>
      <w:r>
        <w:rPr>
          <w:rFonts w:hint="eastAsia" w:ascii="仿宋" w:hAnsi="仿宋" w:eastAsia="仿宋" w:cs="仿宋"/>
          <w:spacing w:val="0"/>
          <w:sz w:val="24"/>
          <w:szCs w:val="24"/>
          <w:highlight w:val="none"/>
        </w:rPr>
        <w:t xml:space="preserve">：采购需求</w:t>
      </w:r>
      <w:r/>
    </w:p>
    <w:p>
      <w:pPr>
        <w:ind w:left="0" w:right="0" w:firstLine="0"/>
        <w:jc w:val="both"/>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(见招标文件第六章《采购需求》。)</w:t>
      </w:r>
      <w:r/>
    </w:p>
    <w:p>
      <w:pPr>
        <w:ind w:firstLine="0"/>
        <w:keepLines w:val="0"/>
        <w:keepNext w:val="0"/>
        <w:pageBreakBefore w:val="0"/>
        <w:widowControl w:val="off"/>
        <w:rPr>
          <w:rFonts w:hint="eastAsia" w:ascii="仿宋" w:hAnsi="仿宋" w:eastAsia="仿宋" w:cs="仿宋"/>
          <w:b/>
          <w:bCs/>
          <w:spacing w:val="0"/>
          <w:sz w:val="22"/>
          <w:szCs w:val="22"/>
          <w:highlight w:val="none"/>
        </w:rPr>
      </w:pPr>
      <w:r>
        <w:rPr>
          <w:rFonts w:hint="eastAsia" w:ascii="仿宋" w:hAnsi="仿宋" w:eastAsia="仿宋" w:cs="仿宋"/>
          <w:b/>
          <w:bCs/>
          <w:spacing w:val="0"/>
          <w:sz w:val="22"/>
          <w:szCs w:val="22"/>
          <w:highlight w:val="none"/>
        </w:rPr>
        <w:br w:type="page" w:clear="all"/>
      </w:r>
      <w:r/>
    </w:p>
    <w:p>
      <w:pPr>
        <w:ind w:left="0" w:right="0" w:firstLine="0"/>
        <w:jc w:val="both"/>
        <w:keepLines w:val="0"/>
        <w:keepNext w:val="0"/>
        <w:pageBreakBefore w:val="0"/>
        <w:spacing w:beforeAutospacing="0"/>
        <w:widowControl w:val="off"/>
        <w:rPr>
          <w:rFonts w:hint="eastAsia" w:ascii="仿宋" w:hAnsi="仿宋" w:eastAsia="仿宋" w:cs="仿宋"/>
          <w:b/>
          <w:bCs/>
          <w:spacing w:val="0"/>
          <w:sz w:val="28"/>
          <w:szCs w:val="28"/>
          <w:highlight w:val="none"/>
        </w:rPr>
      </w:pPr>
      <w:r>
        <w:rPr>
          <w:rFonts w:hint="eastAsia" w:ascii="仿宋" w:hAnsi="仿宋" w:eastAsia="仿宋" w:cs="仿宋"/>
          <w:b/>
          <w:bCs/>
          <w:spacing w:val="0"/>
          <w:sz w:val="28"/>
          <w:szCs w:val="28"/>
          <w:highlight w:val="none"/>
        </w:rPr>
        <w:t xml:space="preserve">合同附件1：</w:t>
      </w:r>
      <w:r/>
    </w:p>
    <w:p>
      <w:pPr>
        <w:pStyle w:val="796"/>
        <w:ind w:left="0" w:right="0" w:firstLine="0"/>
        <w:jc w:val="center"/>
        <w:keepLines w:val="0"/>
        <w:keepNext w:val="0"/>
        <w:pageBreakBefore w:val="0"/>
        <w:spacing w:beforeAutospacing="0" w:after="0"/>
        <w:widowControl w:val="off"/>
        <w:rPr>
          <w:rFonts w:hint="eastAsia" w:ascii="仿宋" w:hAnsi="仿宋" w:eastAsia="仿宋" w:cs="仿宋"/>
          <w:b/>
          <w:bCs/>
          <w:spacing w:val="0"/>
          <w:sz w:val="28"/>
          <w:szCs w:val="28"/>
          <w:highlight w:val="none"/>
        </w:rPr>
      </w:pPr>
      <w:r>
        <w:rPr>
          <w:rFonts w:hint="eastAsia" w:ascii="仿宋" w:hAnsi="仿宋" w:eastAsia="仿宋" w:cs="仿宋"/>
          <w:b/>
          <w:bCs/>
          <w:spacing w:val="0"/>
          <w:sz w:val="28"/>
          <w:szCs w:val="28"/>
          <w:highlight w:val="none"/>
        </w:rPr>
        <w:t xml:space="preserve">合同协议书</w:t>
      </w:r>
      <w:r/>
    </w:p>
    <w:p>
      <w:pPr>
        <w:ind w:left="0" w:right="0" w:firstLine="0"/>
        <w:jc w:val="right"/>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合同编号:____________ </w:t>
      </w:r>
      <w:r/>
    </w:p>
    <w:p>
      <w:pPr>
        <w:ind w:left="0" w:right="0" w:firstLine="0"/>
        <w:jc w:val="right"/>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签字日期:____________ </w:t>
      </w:r>
      <w:r/>
    </w:p>
    <w:p>
      <w:pPr>
        <w:ind w:left="0" w:right="0" w:firstLine="0"/>
        <w:jc w:val="right"/>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签字地点:____________ </w:t>
      </w:r>
      <w:r/>
    </w:p>
    <w:p>
      <w:pPr>
        <w:ind w:left="0" w:right="0" w:firstLine="480"/>
        <w:jc w:val="both"/>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u w:val="single"/>
        </w:rPr>
        <w:t xml:space="preserve">       </w:t>
      </w:r>
      <w:r>
        <w:rPr>
          <w:rFonts w:hint="eastAsia" w:ascii="仿宋" w:hAnsi="仿宋" w:eastAsia="仿宋" w:cs="仿宋"/>
          <w:spacing w:val="0"/>
          <w:sz w:val="24"/>
          <w:szCs w:val="24"/>
          <w:highlight w:val="none"/>
        </w:rPr>
        <w:t xml:space="preserve">（买方名称）（以下简称“买方”）已接受</w:t>
      </w:r>
      <w:r>
        <w:rPr>
          <w:rFonts w:hint="eastAsia" w:ascii="仿宋" w:hAnsi="仿宋" w:eastAsia="仿宋" w:cs="仿宋"/>
          <w:spacing w:val="0"/>
          <w:sz w:val="24"/>
          <w:szCs w:val="24"/>
          <w:highlight w:val="none"/>
          <w:u w:val="single"/>
        </w:rPr>
        <w:t xml:space="preserve">        </w:t>
      </w:r>
      <w:r>
        <w:rPr>
          <w:rFonts w:hint="eastAsia" w:ascii="仿宋" w:hAnsi="仿宋" w:eastAsia="仿宋" w:cs="仿宋"/>
          <w:spacing w:val="0"/>
          <w:sz w:val="24"/>
          <w:szCs w:val="24"/>
          <w:highlight w:val="none"/>
        </w:rPr>
        <w:t xml:space="preserve">（卖方名称）（以下简称“卖方”）对</w:t>
      </w:r>
      <w:r>
        <w:rPr>
          <w:rFonts w:hint="eastAsia" w:ascii="仿宋" w:hAnsi="仿宋" w:eastAsia="仿宋" w:cs="仿宋"/>
          <w:spacing w:val="0"/>
          <w:sz w:val="24"/>
          <w:szCs w:val="24"/>
          <w:highlight w:val="none"/>
          <w:u w:val="single"/>
        </w:rPr>
        <w:t xml:space="preserve">      </w:t>
      </w:r>
      <w:r>
        <w:rPr>
          <w:rFonts w:hint="eastAsia" w:ascii="仿宋" w:hAnsi="仿宋" w:eastAsia="仿宋" w:cs="仿宋"/>
          <w:spacing w:val="0"/>
          <w:sz w:val="24"/>
          <w:szCs w:val="24"/>
          <w:highlight w:val="none"/>
          <w:u w:val="single"/>
          <w:lang w:val="en-US" w:eastAsia="zh-CN"/>
        </w:rPr>
        <w:t xml:space="preserve"> </w:t>
      </w:r>
      <w:r>
        <w:rPr>
          <w:rFonts w:hint="eastAsia" w:ascii="仿宋" w:hAnsi="仿宋" w:eastAsia="仿宋" w:cs="仿宋"/>
          <w:spacing w:val="0"/>
          <w:sz w:val="24"/>
          <w:szCs w:val="24"/>
          <w:highlight w:val="none"/>
          <w:u w:val="single"/>
        </w:rPr>
        <w:t xml:space="preserve">  </w:t>
      </w:r>
      <w:r>
        <w:rPr>
          <w:rFonts w:hint="eastAsia" w:ascii="仿宋" w:hAnsi="仿宋" w:eastAsia="仿宋" w:cs="仿宋"/>
          <w:spacing w:val="0"/>
          <w:sz w:val="24"/>
          <w:szCs w:val="24"/>
          <w:highlight w:val="none"/>
        </w:rPr>
        <w:t xml:space="preserve">（项目名称）（项目编号：</w:t>
      </w:r>
      <w:r>
        <w:rPr>
          <w:rFonts w:hint="eastAsia" w:ascii="仿宋" w:hAnsi="仿宋" w:eastAsia="仿宋" w:cs="仿宋"/>
          <w:spacing w:val="0"/>
          <w:sz w:val="24"/>
          <w:szCs w:val="24"/>
          <w:highlight w:val="none"/>
          <w:u w:val="single"/>
        </w:rPr>
        <w:t xml:space="preserve">   </w:t>
      </w:r>
      <w:r>
        <w:rPr>
          <w:rFonts w:hint="eastAsia" w:ascii="仿宋" w:hAnsi="仿宋" w:eastAsia="仿宋" w:cs="仿宋"/>
          <w:spacing w:val="0"/>
          <w:sz w:val="24"/>
          <w:szCs w:val="24"/>
          <w:highlight w:val="none"/>
          <w:u w:val="single"/>
          <w:lang w:val="en-US" w:eastAsia="zh-CN"/>
        </w:rPr>
        <w:t xml:space="preserve"> </w:t>
      </w:r>
      <w:r>
        <w:rPr>
          <w:rFonts w:hint="eastAsia" w:ascii="仿宋" w:hAnsi="仿宋" w:eastAsia="仿宋" w:cs="仿宋"/>
          <w:spacing w:val="0"/>
          <w:sz w:val="24"/>
          <w:szCs w:val="24"/>
          <w:highlight w:val="none"/>
          <w:u w:val="single"/>
        </w:rPr>
        <w:t xml:space="preserve">      </w:t>
      </w:r>
      <w:r>
        <w:rPr>
          <w:rFonts w:hint="eastAsia" w:ascii="仿宋" w:hAnsi="仿宋" w:eastAsia="仿宋" w:cs="仿宋"/>
          <w:spacing w:val="0"/>
          <w:sz w:val="24"/>
          <w:szCs w:val="24"/>
          <w:highlight w:val="none"/>
        </w:rPr>
        <w:t xml:space="preserve">）的投标。买方和卖方共同达成如下协议。</w:t>
      </w:r>
      <w:r/>
    </w:p>
    <w:p>
      <w:pPr>
        <w:numPr>
          <w:ilvl w:val="0"/>
          <w:numId w:val="0"/>
        </w:numPr>
        <w:ind w:left="0" w:right="0" w:firstLine="480"/>
        <w:jc w:val="both"/>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lang w:val="en-US" w:eastAsia="zh-CN" w:bidi="ar-SA"/>
        </w:rPr>
        <w:t xml:space="preserve">1.</w:t>
      </w:r>
      <w:r>
        <w:rPr>
          <w:rFonts w:hint="eastAsia" w:ascii="仿宋" w:hAnsi="仿宋" w:eastAsia="仿宋" w:cs="仿宋"/>
          <w:spacing w:val="0"/>
          <w:sz w:val="24"/>
          <w:szCs w:val="24"/>
          <w:highlight w:val="none"/>
        </w:rPr>
        <w:t xml:space="preserve">本合同协议书中的词语和术语的含义与合同条款中定义的相同。</w:t>
      </w:r>
      <w:r/>
    </w:p>
    <w:p>
      <w:pPr>
        <w:ind w:left="0" w:right="0" w:firstLine="480"/>
        <w:jc w:val="both"/>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2.以下文件应构成买方和卖方之间达成的合同，若各文件之间存在含糊不清或互相冲突之处，优先顺序应按下列文件顺序解释。</w:t>
      </w:r>
      <w:r/>
    </w:p>
    <w:p>
      <w:pPr>
        <w:ind w:left="0" w:right="0" w:firstLine="480"/>
        <w:jc w:val="both"/>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(1) 合同协议书</w:t>
      </w:r>
      <w:r/>
    </w:p>
    <w:p>
      <w:pPr>
        <w:ind w:left="0" w:right="0" w:firstLine="480"/>
        <w:jc w:val="both"/>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(2) 中标通知书</w:t>
      </w:r>
      <w:r/>
    </w:p>
    <w:p>
      <w:pPr>
        <w:ind w:left="0" w:right="0" w:firstLine="480"/>
        <w:jc w:val="both"/>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(3) 合同专用条款</w:t>
      </w:r>
      <w:r/>
    </w:p>
    <w:p>
      <w:pPr>
        <w:ind w:left="0" w:right="0" w:firstLine="480"/>
        <w:jc w:val="both"/>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(4) 合同通用条款</w:t>
      </w:r>
      <w:r/>
    </w:p>
    <w:p>
      <w:pPr>
        <w:ind w:left="0" w:right="0" w:firstLine="480"/>
        <w:jc w:val="both"/>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(5) 除合同附件1外的合同附件</w:t>
      </w:r>
      <w:r/>
    </w:p>
    <w:p>
      <w:pPr>
        <w:ind w:left="0" w:right="0" w:firstLine="480"/>
        <w:jc w:val="both"/>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(6) 其他文件</w:t>
      </w:r>
      <w:r/>
    </w:p>
    <w:p>
      <w:pPr>
        <w:ind w:left="0" w:right="0" w:firstLine="480"/>
        <w:jc w:val="both"/>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3.考虑到买方将按照本合同向卖方支付合同价款，卖方在此保证全部按照合同的规定向买方提供合同标的、技术资料、售后服务及技术培训。</w:t>
      </w:r>
      <w:r/>
    </w:p>
    <w:p>
      <w:pPr>
        <w:ind w:left="0" w:right="0" w:firstLine="480"/>
        <w:jc w:val="both"/>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4.考虑到卖方将按合同规定提供合同标的、技术资料、售后服务及技术培训，买方在此保证按照合同规定的时间和方式向卖方支付合同价款。</w:t>
      </w:r>
      <w:r/>
    </w:p>
    <w:p>
      <w:pPr>
        <w:ind w:left="0" w:right="0" w:firstLine="480"/>
        <w:jc w:val="both"/>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5.本合同在下列条件全部满足后生效，生效日期以下列条件全部满足的最晚日期为准： </w:t>
      </w:r>
      <w:r/>
    </w:p>
    <w:p>
      <w:pPr>
        <w:ind w:left="0" w:right="0" w:firstLine="480"/>
        <w:jc w:val="both"/>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（1）双方加盖公章或合同专用章； </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（2）买方收到卖方提交的履约保证金：</w:t>
      </w:r>
      <w:r>
        <w:rPr>
          <w:rFonts w:hint="eastAsia" w:ascii="仿宋" w:hAnsi="仿宋" w:eastAsia="仿宋" w:cs="仿宋"/>
          <w:color w:val="auto"/>
          <w:spacing w:val="0"/>
          <w:sz w:val="24"/>
          <w:szCs w:val="24"/>
          <w:highlight w:val="none"/>
          <w:u w:val="single"/>
        </w:rPr>
        <w:t xml:space="preserve">  / </w:t>
      </w:r>
      <w:r>
        <w:rPr>
          <w:rFonts w:hint="eastAsia" w:ascii="仿宋" w:hAnsi="仿宋" w:eastAsia="仿宋" w:cs="仿宋"/>
          <w:color w:val="auto"/>
          <w:spacing w:val="0"/>
          <w:sz w:val="24"/>
          <w:szCs w:val="24"/>
          <w:highlight w:val="none"/>
          <w:u w:val="single"/>
          <w:lang w:val="en-US" w:eastAsia="zh-CN"/>
        </w:rPr>
        <w:t xml:space="preserve"> </w:t>
      </w:r>
      <w:r>
        <w:rPr>
          <w:rFonts w:hint="eastAsia" w:ascii="仿宋" w:hAnsi="仿宋" w:eastAsia="仿宋" w:cs="仿宋"/>
          <w:color w:val="auto"/>
          <w:spacing w:val="0"/>
          <w:sz w:val="24"/>
          <w:szCs w:val="24"/>
          <w:highlight w:val="none"/>
        </w:rPr>
        <w:t xml:space="preserve">。</w:t>
      </w:r>
      <w:r/>
    </w:p>
    <w:p>
      <w:pPr>
        <w:ind w:left="0" w:right="0" w:firstLine="480"/>
        <w:jc w:val="both"/>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6.合同一式</w:t>
      </w:r>
      <w:r>
        <w:rPr>
          <w:rFonts w:hint="eastAsia" w:ascii="仿宋" w:hAnsi="仿宋" w:eastAsia="仿宋" w:cs="仿宋"/>
          <w:spacing w:val="0"/>
          <w:sz w:val="24"/>
          <w:szCs w:val="24"/>
          <w:highlight w:val="none"/>
          <w:u w:val="single"/>
        </w:rPr>
        <w:t xml:space="preserve"> </w:t>
      </w:r>
      <w:r>
        <w:rPr>
          <w:rFonts w:hint="eastAsia" w:ascii="仿宋" w:hAnsi="仿宋" w:eastAsia="仿宋" w:cs="仿宋"/>
          <w:spacing w:val="0"/>
          <w:sz w:val="24"/>
          <w:szCs w:val="24"/>
          <w:highlight w:val="none"/>
          <w:u w:val="single"/>
          <w:lang w:val="en-US" w:eastAsia="zh-CN"/>
        </w:rPr>
        <w:t xml:space="preserve">   </w:t>
      </w:r>
      <w:r>
        <w:rPr>
          <w:rFonts w:hint="eastAsia" w:ascii="仿宋" w:hAnsi="仿宋" w:eastAsia="仿宋" w:cs="仿宋"/>
          <w:spacing w:val="0"/>
          <w:sz w:val="24"/>
          <w:szCs w:val="24"/>
          <w:highlight w:val="none"/>
          <w:u w:val="single"/>
        </w:rPr>
        <w:t xml:space="preserve"> </w:t>
      </w:r>
      <w:r>
        <w:rPr>
          <w:rFonts w:hint="eastAsia" w:ascii="仿宋" w:hAnsi="仿宋" w:eastAsia="仿宋" w:cs="仿宋"/>
          <w:spacing w:val="0"/>
          <w:sz w:val="24"/>
          <w:szCs w:val="24"/>
          <w:highlight w:val="none"/>
        </w:rPr>
        <w:t xml:space="preserve">份，具有同等法律效力，买方</w:t>
      </w:r>
      <w:r>
        <w:rPr>
          <w:rFonts w:hint="eastAsia" w:ascii="仿宋" w:hAnsi="仿宋" w:eastAsia="仿宋" w:cs="仿宋"/>
          <w:spacing w:val="0"/>
          <w:sz w:val="24"/>
          <w:szCs w:val="24"/>
          <w:highlight w:val="none"/>
          <w:u w:val="single"/>
        </w:rPr>
        <w:t xml:space="preserve"> </w:t>
      </w:r>
      <w:r>
        <w:rPr>
          <w:rFonts w:hint="eastAsia" w:ascii="仿宋" w:hAnsi="仿宋" w:eastAsia="仿宋" w:cs="仿宋"/>
          <w:spacing w:val="0"/>
          <w:sz w:val="24"/>
          <w:szCs w:val="24"/>
          <w:highlight w:val="none"/>
          <w:u w:val="single"/>
          <w:lang w:val="en-US" w:eastAsia="zh-CN"/>
        </w:rPr>
        <w:t xml:space="preserve">   </w:t>
      </w:r>
      <w:r>
        <w:rPr>
          <w:rFonts w:hint="eastAsia" w:ascii="仿宋" w:hAnsi="仿宋" w:eastAsia="仿宋" w:cs="仿宋"/>
          <w:spacing w:val="0"/>
          <w:sz w:val="24"/>
          <w:szCs w:val="24"/>
          <w:highlight w:val="none"/>
          <w:u w:val="single"/>
        </w:rPr>
        <w:t xml:space="preserve"> </w:t>
      </w:r>
      <w:r>
        <w:rPr>
          <w:rFonts w:hint="eastAsia" w:ascii="仿宋" w:hAnsi="仿宋" w:eastAsia="仿宋" w:cs="仿宋"/>
          <w:spacing w:val="0"/>
          <w:sz w:val="24"/>
          <w:szCs w:val="24"/>
          <w:highlight w:val="none"/>
        </w:rPr>
        <w:t xml:space="preserve">份，卖方</w:t>
      </w:r>
      <w:r>
        <w:rPr>
          <w:rFonts w:hint="eastAsia" w:ascii="仿宋" w:hAnsi="仿宋" w:eastAsia="仿宋" w:cs="仿宋"/>
          <w:spacing w:val="0"/>
          <w:sz w:val="24"/>
          <w:szCs w:val="24"/>
          <w:highlight w:val="none"/>
          <w:u w:val="single"/>
        </w:rPr>
        <w:t xml:space="preserve"> </w:t>
      </w:r>
      <w:r>
        <w:rPr>
          <w:rFonts w:hint="eastAsia" w:ascii="仿宋" w:hAnsi="仿宋" w:eastAsia="仿宋" w:cs="仿宋"/>
          <w:spacing w:val="0"/>
          <w:sz w:val="24"/>
          <w:szCs w:val="24"/>
          <w:highlight w:val="none"/>
          <w:u w:val="single"/>
          <w:lang w:val="en-US" w:eastAsia="zh-CN"/>
        </w:rPr>
        <w:t xml:space="preserve">   </w:t>
      </w:r>
      <w:r>
        <w:rPr>
          <w:rFonts w:hint="eastAsia" w:ascii="仿宋" w:hAnsi="仿宋" w:eastAsia="仿宋" w:cs="仿宋"/>
          <w:spacing w:val="0"/>
          <w:sz w:val="24"/>
          <w:szCs w:val="24"/>
          <w:highlight w:val="none"/>
          <w:u w:val="single"/>
        </w:rPr>
        <w:t xml:space="preserve"> </w:t>
      </w:r>
      <w:r>
        <w:rPr>
          <w:rFonts w:hint="eastAsia" w:ascii="仿宋" w:hAnsi="仿宋" w:eastAsia="仿宋" w:cs="仿宋"/>
          <w:spacing w:val="0"/>
          <w:sz w:val="24"/>
          <w:szCs w:val="24"/>
          <w:highlight w:val="none"/>
        </w:rPr>
        <w:t xml:space="preserve">份，政府采购管理部门一份备案。</w:t>
      </w:r>
      <w:r/>
    </w:p>
    <w:p>
      <w:pPr>
        <w:ind w:left="0" w:right="0" w:firstLine="480"/>
        <w:jc w:val="both"/>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7.本合同其他未尽事宜及与采购文件有矛盾之处，以采购文件[项目编号：</w:t>
      </w:r>
      <w:r>
        <w:rPr>
          <w:rFonts w:hint="eastAsia" w:ascii="仿宋" w:hAnsi="仿宋" w:eastAsia="仿宋" w:cs="仿宋"/>
          <w:spacing w:val="0"/>
          <w:sz w:val="24"/>
          <w:szCs w:val="24"/>
          <w:highlight w:val="none"/>
          <w:u w:val="single"/>
        </w:rPr>
        <w:t xml:space="preserve">          </w:t>
      </w:r>
      <w:r>
        <w:rPr>
          <w:rFonts w:hint="eastAsia" w:ascii="仿宋" w:hAnsi="仿宋" w:eastAsia="仿宋" w:cs="仿宋"/>
          <w:spacing w:val="0"/>
          <w:sz w:val="24"/>
          <w:szCs w:val="24"/>
          <w:highlight w:val="none"/>
        </w:rPr>
        <w:t xml:space="preserve">]为准。</w:t>
      </w:r>
      <w:r/>
    </w:p>
    <w:p>
      <w:pPr>
        <w:ind w:left="0" w:right="0" w:firstLine="480"/>
        <w:jc w:val="both"/>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买方和卖方由其正式授权代表于上述所写日期和地点签订本合同。</w:t>
      </w:r>
      <w:r/>
    </w:p>
    <w:p>
      <w:pPr>
        <w:ind w:left="0" w:right="0" w:firstLine="0"/>
        <w:keepLines w:val="0"/>
        <w:keepNext w:val="0"/>
        <w:pageBreakBefore w:val="0"/>
        <w:spacing w:beforeAutospacing="0"/>
        <w:widowControl w:val="off"/>
        <w:rPr>
          <w:rFonts w:hint="eastAsia" w:ascii="仿宋" w:hAnsi="仿宋" w:eastAsia="仿宋" w:cs="仿宋"/>
          <w:spacing w:val="0"/>
          <w:sz w:val="22"/>
          <w:szCs w:val="22"/>
          <w:highlight w:val="none"/>
        </w:rPr>
      </w:pPr>
      <w:r>
        <w:rPr>
          <w:rFonts w:hint="eastAsia" w:ascii="仿宋" w:hAnsi="仿宋" w:eastAsia="仿宋" w:cs="仿宋"/>
          <w:spacing w:val="0"/>
          <w:sz w:val="22"/>
          <w:szCs w:val="22"/>
          <w:highlight w:val="none"/>
        </w:rPr>
      </w:r>
      <w:r/>
    </w:p>
    <w:p>
      <w:pPr>
        <w:ind w:left="0" w:right="0" w:firstLine="0"/>
        <w:keepLines w:val="0"/>
        <w:keepNext w:val="0"/>
        <w:pageBreakBefore w:val="0"/>
        <w:spacing w:beforeAutospacing="0"/>
        <w:widowControl w:val="off"/>
        <w:rPr>
          <w:rFonts w:hint="eastAsia" w:ascii="仿宋" w:hAnsi="仿宋" w:eastAsia="仿宋" w:cs="仿宋"/>
          <w:spacing w:val="0"/>
          <w:sz w:val="22"/>
          <w:szCs w:val="22"/>
          <w:highlight w:val="none"/>
        </w:rPr>
      </w:pPr>
      <w:r>
        <w:rPr>
          <w:rFonts w:hint="eastAsia" w:ascii="仿宋" w:hAnsi="仿宋" w:eastAsia="仿宋" w:cs="仿宋"/>
          <w:spacing w:val="0"/>
          <w:sz w:val="22"/>
          <w:szCs w:val="22"/>
          <w:highlight w:val="none"/>
        </w:rPr>
        <w:t xml:space="preserve">买方（签章）：____________________________________  </w:t>
      </w:r>
      <w:r/>
    </w:p>
    <w:p>
      <w:pPr>
        <w:ind w:left="0" w:right="0" w:firstLine="0"/>
        <w:keepLines w:val="0"/>
        <w:keepNext w:val="0"/>
        <w:pageBreakBefore w:val="0"/>
        <w:spacing w:beforeAutospacing="0"/>
        <w:widowControl w:val="off"/>
        <w:rPr>
          <w:rFonts w:hint="eastAsia" w:ascii="仿宋" w:hAnsi="仿宋" w:eastAsia="仿宋" w:cs="仿宋"/>
          <w:spacing w:val="0"/>
          <w:sz w:val="22"/>
          <w:szCs w:val="22"/>
          <w:highlight w:val="none"/>
        </w:rPr>
      </w:pPr>
      <w:r>
        <w:rPr>
          <w:rFonts w:hint="eastAsia" w:ascii="仿宋" w:hAnsi="仿宋" w:eastAsia="仿宋" w:cs="仿宋"/>
          <w:spacing w:val="0"/>
          <w:sz w:val="22"/>
          <w:szCs w:val="22"/>
          <w:highlight w:val="none"/>
        </w:rPr>
        <w:t xml:space="preserve">法定代表人或授权代表(签名)： ____________________ </w:t>
      </w:r>
      <w:r/>
    </w:p>
    <w:p>
      <w:pPr>
        <w:ind w:left="0" w:right="0" w:firstLine="0"/>
        <w:keepLines w:val="0"/>
        <w:keepNext w:val="0"/>
        <w:pageBreakBefore w:val="0"/>
        <w:spacing w:beforeAutospacing="0"/>
        <w:widowControl w:val="off"/>
        <w:rPr>
          <w:rFonts w:hint="eastAsia" w:ascii="仿宋" w:hAnsi="仿宋" w:eastAsia="仿宋" w:cs="仿宋"/>
          <w:spacing w:val="0"/>
          <w:sz w:val="22"/>
          <w:szCs w:val="22"/>
          <w:highlight w:val="none"/>
        </w:rPr>
      </w:pPr>
      <w:r>
        <w:rPr>
          <w:rFonts w:hint="eastAsia" w:ascii="仿宋" w:hAnsi="仿宋" w:eastAsia="仿宋" w:cs="仿宋"/>
          <w:spacing w:val="0"/>
          <w:sz w:val="22"/>
          <w:szCs w:val="22"/>
          <w:highlight w:val="none"/>
        </w:rPr>
      </w:r>
      <w:r/>
    </w:p>
    <w:p>
      <w:pPr>
        <w:ind w:left="0" w:right="0" w:firstLine="0"/>
        <w:keepLines w:val="0"/>
        <w:keepNext w:val="0"/>
        <w:pageBreakBefore w:val="0"/>
        <w:spacing w:beforeAutospacing="0"/>
        <w:widowControl w:val="off"/>
        <w:rPr>
          <w:rFonts w:hint="eastAsia" w:ascii="仿宋" w:hAnsi="仿宋" w:eastAsia="仿宋" w:cs="仿宋"/>
          <w:spacing w:val="0"/>
          <w:sz w:val="22"/>
          <w:szCs w:val="22"/>
          <w:highlight w:val="none"/>
        </w:rPr>
      </w:pPr>
      <w:r>
        <w:rPr>
          <w:rFonts w:hint="eastAsia" w:ascii="仿宋" w:hAnsi="仿宋" w:eastAsia="仿宋" w:cs="仿宋"/>
          <w:spacing w:val="0"/>
          <w:sz w:val="22"/>
          <w:szCs w:val="22"/>
          <w:highlight w:val="none"/>
        </w:rPr>
        <w:t xml:space="preserve">卖方（签章）： ____________________________________ </w:t>
      </w:r>
      <w:r/>
    </w:p>
    <w:p>
      <w:pPr>
        <w:ind w:left="0" w:right="0" w:firstLine="0"/>
        <w:keepLines w:val="0"/>
        <w:keepNext w:val="0"/>
        <w:pageBreakBefore w:val="0"/>
        <w:spacing w:beforeAutospacing="0"/>
        <w:widowControl w:val="off"/>
        <w:rPr>
          <w:rFonts w:hint="eastAsia" w:ascii="仿宋" w:hAnsi="仿宋" w:eastAsia="仿宋" w:cs="仿宋"/>
          <w:spacing w:val="0"/>
          <w:sz w:val="22"/>
          <w:szCs w:val="22"/>
          <w:highlight w:val="none"/>
        </w:rPr>
      </w:pPr>
      <w:r>
        <w:rPr>
          <w:rFonts w:hint="eastAsia" w:ascii="仿宋" w:hAnsi="仿宋" w:eastAsia="仿宋" w:cs="仿宋"/>
          <w:spacing w:val="0"/>
          <w:sz w:val="22"/>
          <w:szCs w:val="22"/>
          <w:highlight w:val="none"/>
        </w:rPr>
        <w:t xml:space="preserve">法定代表人或授权代表(签名)： ____________________ </w:t>
      </w:r>
      <w:r/>
    </w:p>
    <w:p>
      <w:pPr>
        <w:ind w:firstLine="0"/>
        <w:keepLines w:val="0"/>
        <w:keepNext w:val="0"/>
        <w:pageBreakBefore w:val="0"/>
        <w:widowControl w:val="off"/>
        <w:rPr>
          <w:rFonts w:hint="eastAsia" w:ascii="仿宋" w:hAnsi="仿宋" w:eastAsia="仿宋" w:cs="仿宋"/>
          <w:b/>
          <w:spacing w:val="0"/>
          <w:sz w:val="28"/>
          <w:szCs w:val="40"/>
          <w:lang w:val="en-US" w:eastAsia="zh-CN" w:bidi="ar-SA"/>
        </w:rPr>
      </w:pPr>
      <w:r>
        <w:rPr>
          <w:rFonts w:hint="eastAsia" w:ascii="仿宋" w:hAnsi="仿宋" w:eastAsia="仿宋" w:cs="仿宋"/>
          <w:b/>
          <w:spacing w:val="0"/>
          <w:sz w:val="28"/>
          <w:szCs w:val="40"/>
          <w:lang w:val="en-US" w:eastAsia="zh-CN" w:bidi="ar-SA"/>
        </w:rPr>
        <w:br w:type="page" w:clear="all"/>
      </w:r>
      <w:r/>
    </w:p>
    <w:p>
      <w:pPr>
        <w:pStyle w:val="739"/>
        <w:ind w:left="0" w:right="0" w:firstLine="0"/>
        <w:keepLines w:val="0"/>
        <w:keepNext w:val="0"/>
        <w:pageBreakBefore w:val="0"/>
        <w:spacing w:before="0" w:beforeAutospacing="0" w:after="0" w:line="360" w:lineRule="auto"/>
        <w:widowControl w:val="off"/>
        <w:rPr>
          <w:rFonts w:hint="eastAsia" w:ascii="仿宋" w:hAnsi="仿宋" w:eastAsia="仿宋" w:cs="仿宋"/>
          <w:spacing w:val="0"/>
          <w:sz w:val="30"/>
          <w:szCs w:val="30"/>
          <w:highlight w:val="none"/>
        </w:rPr>
      </w:pPr>
      <w:r>
        <w:rPr>
          <w:rFonts w:hint="eastAsia" w:ascii="仿宋" w:hAnsi="仿宋" w:eastAsia="仿宋" w:cs="仿宋"/>
          <w:spacing w:val="0"/>
          <w:sz w:val="30"/>
          <w:szCs w:val="30"/>
          <w:highlight w:val="none"/>
          <w:lang w:val="en-US" w:eastAsia="zh-CN"/>
        </w:rPr>
        <w:t xml:space="preserve">第六章 </w:t>
      </w:r>
      <w:r>
        <w:rPr>
          <w:rFonts w:hint="eastAsia" w:ascii="仿宋" w:hAnsi="仿宋" w:eastAsia="仿宋" w:cs="仿宋"/>
          <w:spacing w:val="0"/>
          <w:sz w:val="30"/>
          <w:szCs w:val="30"/>
          <w:highlight w:val="none"/>
        </w:rPr>
        <w:t xml:space="preserve">采购需求</w:t>
      </w:r>
      <w:bookmarkStart w:id="0" w:name="_Toc322457054"/>
      <w:r/>
      <w:bookmarkEnd w:id="0"/>
      <w:r/>
      <w:bookmarkStart w:id="1" w:name="_Toc324452802"/>
      <w:r/>
      <w:bookmarkEnd w:id="1"/>
      <w:r/>
      <w:r/>
    </w:p>
    <w:p>
      <w:pPr>
        <w:ind w:left="0" w:right="0" w:firstLine="0"/>
        <w:jc w:val="both"/>
        <w:keepLines w:val="0"/>
        <w:keepNext w:val="0"/>
        <w:pageBreakBefore w:val="0"/>
        <w:spacing w:beforeAutospacing="0" w:line="360" w:lineRule="auto"/>
        <w:widowControl w:val="off"/>
        <w:rPr>
          <w:rFonts w:hint="default" w:ascii="仿宋" w:hAnsi="仿宋" w:eastAsia="仿宋" w:cs="仿宋"/>
          <w:b/>
          <w:bCs/>
          <w:color w:val="auto"/>
          <w:spacing w:val="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pacing w:val="0"/>
          <w:sz w:val="24"/>
          <w:szCs w:val="24"/>
          <w:highlight w:val="none"/>
          <w:lang w:val="en-US"/>
        </w:rPr>
        <w:t xml:space="preserve">一、项目概况</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1、项目名称：</w:t>
      </w:r>
      <w:r>
        <w:rPr>
          <w:rFonts w:hint="eastAsia" w:ascii="仿宋" w:hAnsi="仿宋" w:eastAsia="仿宋" w:cs="仿宋"/>
          <w:color w:val="auto"/>
          <w:spacing w:val="0"/>
          <w:sz w:val="24"/>
          <w:szCs w:val="24"/>
          <w:highlight w:val="none"/>
          <w:lang w:eastAsia="zh-CN"/>
        </w:rPr>
        <w:t xml:space="preserve">睢宁县人民医院全自动单剂量药品分包机采购项目</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2、</w:t>
      </w:r>
      <w:r>
        <w:rPr>
          <w:rFonts w:hint="eastAsia" w:ascii="仿宋" w:hAnsi="仿宋" w:eastAsia="仿宋" w:cs="仿宋"/>
          <w:color w:val="auto"/>
          <w:spacing w:val="0"/>
          <w:sz w:val="24"/>
          <w:szCs w:val="24"/>
          <w:highlight w:val="none"/>
        </w:rPr>
        <w:t xml:space="preserve">本项目不接受超过</w:t>
      </w:r>
      <w:r>
        <w:rPr>
          <w:rFonts w:hint="eastAsia" w:ascii="仿宋" w:hAnsi="仿宋" w:eastAsia="仿宋" w:cs="仿宋"/>
          <w:color w:val="auto"/>
          <w:spacing w:val="0"/>
          <w:sz w:val="24"/>
          <w:szCs w:val="24"/>
          <w:highlight w:val="none"/>
          <w:lang w:val="en-US"/>
        </w:rPr>
        <w:t xml:space="preserve">1</w:t>
      </w:r>
      <w:r>
        <w:rPr>
          <w:rFonts w:hint="eastAsia" w:ascii="仿宋" w:hAnsi="仿宋" w:eastAsia="仿宋" w:cs="仿宋"/>
          <w:color w:val="auto"/>
          <w:spacing w:val="0"/>
          <w:sz w:val="24"/>
          <w:szCs w:val="24"/>
          <w:highlight w:val="none"/>
          <w:lang w:val="en-US" w:eastAsia="zh-CN"/>
        </w:rPr>
        <w:t xml:space="preserve">0</w:t>
      </w:r>
      <w:r>
        <w:rPr>
          <w:rFonts w:hint="eastAsia" w:ascii="仿宋" w:hAnsi="仿宋" w:eastAsia="仿宋" w:cs="仿宋"/>
          <w:color w:val="auto"/>
          <w:spacing w:val="0"/>
          <w:sz w:val="24"/>
          <w:szCs w:val="24"/>
          <w:highlight w:val="none"/>
          <w:lang w:val="en-US"/>
        </w:rPr>
        <w:t xml:space="preserve">0.00</w:t>
      </w:r>
      <w:r>
        <w:rPr>
          <w:rFonts w:hint="eastAsia" w:ascii="仿宋" w:hAnsi="仿宋" w:eastAsia="仿宋" w:cs="仿宋"/>
          <w:color w:val="auto"/>
          <w:spacing w:val="0"/>
          <w:sz w:val="24"/>
          <w:szCs w:val="24"/>
          <w:highlight w:val="none"/>
        </w:rPr>
        <w:t xml:space="preserve">万元人民币（采购项目预算金额）的投标报价。</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rPr>
        <w:t xml:space="preserve">报价包括产品价、税金、运费、安装调试、检验、保险、验收、培训、售后服务、投标人的利润等全部费用，采购人不再支付报价以外的任何费用。</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rPr>
        <w:t xml:space="preserve">注：评标委员会认为投标人的报价明显低于其他通过符合性审查投标人的报价，有可能影响质量或者不能诚信履约的，要求其在评标现场合理的时间内提供书面说明，必要时提交相关证明材料，否则评标委员会有权按无效投标文件处理。</w:t>
      </w:r>
      <w:r/>
    </w:p>
    <w:p>
      <w:pPr>
        <w:numPr>
          <w:ilvl w:val="0"/>
          <w:numId w:val="0"/>
        </w:numPr>
        <w:ind w:left="0" w:right="0" w:firstLine="482"/>
        <w:jc w:val="both"/>
        <w:keepLines w:val="0"/>
        <w:keepNext w:val="0"/>
        <w:pageBreakBefore w:val="0"/>
        <w:spacing w:beforeAutospacing="0" w:line="360" w:lineRule="auto"/>
        <w:widowControl w:val="off"/>
        <w:rPr>
          <w:rFonts w:hint="eastAsia" w:ascii="仿宋" w:hAnsi="仿宋" w:eastAsia="仿宋" w:cs="仿宋"/>
          <w:b/>
          <w:bCs/>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pacing w:val="0"/>
          <w:sz w:val="24"/>
          <w:szCs w:val="24"/>
          <w:lang w:val="en-US" w:eastAsia="zh-CN" w:bidi="ar-SA"/>
        </w:rPr>
        <w:t xml:space="preserve">3、</w:t>
      </w:r>
      <w:r>
        <w:rPr>
          <w:rFonts w:hint="eastAsia" w:ascii="仿宋" w:hAnsi="仿宋" w:eastAsia="仿宋" w:cs="仿宋"/>
          <w:b/>
          <w:bCs/>
          <w:color w:val="auto"/>
          <w:spacing w:val="0"/>
          <w:sz w:val="24"/>
          <w:szCs w:val="24"/>
          <w:highlight w:val="none"/>
        </w:rPr>
        <w:t xml:space="preserve">采购标的：全自动单剂量药品分包机，数量：1套。</w:t>
      </w:r>
      <w:r/>
    </w:p>
    <w:p>
      <w:pPr>
        <w:ind w:left="0" w:right="0" w:firstLine="0"/>
        <w:jc w:val="both"/>
        <w:keepLines w:val="0"/>
        <w:keepNext w:val="0"/>
        <w:pageBreakBefore w:val="0"/>
        <w:spacing w:beforeAutospacing="0" w:line="360" w:lineRule="auto"/>
        <w:widowControl w:val="off"/>
        <w:rPr>
          <w:rFonts w:hint="eastAsia" w:ascii="仿宋" w:hAnsi="仿宋" w:eastAsia="仿宋" w:cs="仿宋"/>
          <w:b/>
          <w:bCs/>
          <w:color w:val="auto"/>
          <w:spacing w:val="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pacing w:val="0"/>
          <w:sz w:val="24"/>
          <w:szCs w:val="24"/>
          <w:highlight w:val="none"/>
          <w:lang w:val="en-US" w:eastAsia="zh-CN"/>
        </w:rPr>
        <w:t xml:space="preserve">二、设备采购技术与性能要求</w:t>
      </w:r>
      <w:r/>
    </w:p>
    <w:p>
      <w:pPr>
        <w:ind w:left="0" w:right="0" w:firstLine="482"/>
        <w:jc w:val="both"/>
        <w:keepLines w:val="0"/>
        <w:keepNext w:val="0"/>
        <w:pageBreakBefore w:val="0"/>
        <w:spacing w:beforeAutospacing="0" w:line="360" w:lineRule="auto"/>
        <w:widowControl w:val="off"/>
        <w:rPr>
          <w:rFonts w:hint="eastAsia" w:ascii="仿宋" w:hAnsi="仿宋" w:eastAsia="仿宋" w:cs="仿宋"/>
          <w:b/>
          <w:bCs/>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pacing w:val="0"/>
          <w:sz w:val="24"/>
          <w:szCs w:val="24"/>
          <w:highlight w:val="none"/>
          <w:lang w:val="en-US" w:eastAsia="zh-CN"/>
        </w:rPr>
        <w:t xml:space="preserve">1、主要</w:t>
      </w:r>
      <w:r>
        <w:rPr>
          <w:rFonts w:hint="eastAsia" w:ascii="仿宋" w:hAnsi="仿宋" w:eastAsia="仿宋" w:cs="仿宋"/>
          <w:b/>
          <w:bCs/>
          <w:color w:val="auto"/>
          <w:spacing w:val="0"/>
          <w:sz w:val="24"/>
          <w:szCs w:val="24"/>
          <w:highlight w:val="none"/>
        </w:rPr>
        <w:t xml:space="preserve">用途</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rPr>
        <w:t xml:space="preserve">用于病房药房口服药品的自动分包摆药，做到调剂质量的可追溯和管理，以提高医院医疗质量，保证病人的用药安全。</w:t>
      </w:r>
      <w:r/>
    </w:p>
    <w:p>
      <w:pPr>
        <w:ind w:left="0" w:right="0" w:firstLine="482"/>
        <w:jc w:val="both"/>
        <w:keepLines w:val="0"/>
        <w:keepNext w:val="0"/>
        <w:pageBreakBefore w:val="0"/>
        <w:spacing w:beforeAutospacing="0" w:line="360" w:lineRule="auto"/>
        <w:widowControl w:val="off"/>
        <w:rPr>
          <w:rFonts w:hint="eastAsia" w:ascii="仿宋" w:hAnsi="仿宋" w:eastAsia="仿宋" w:cs="仿宋"/>
          <w:b/>
          <w:bCs/>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pacing w:val="0"/>
          <w:sz w:val="24"/>
          <w:szCs w:val="24"/>
          <w:highlight w:val="none"/>
          <w:lang w:val="en-US" w:eastAsia="zh-CN"/>
        </w:rPr>
        <w:t xml:space="preserve">2、产品规格要求</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▲2.1分包机机储药柜为立式旋转式结构，整机背面及侧面无操作窗口，可以并排或靠墙角摆放，方便医院住院药房根据工作流程自由布置。分包机储药柜门设置在正面。</w:t>
      </w:r>
      <w:r>
        <w:rPr>
          <w:rFonts w:hint="eastAsia" w:ascii="仿宋" w:hAnsi="仿宋" w:eastAsia="仿宋" w:cs="仿宋"/>
          <w:b/>
          <w:bCs/>
          <w:color w:val="auto"/>
          <w:spacing w:val="0"/>
          <w:sz w:val="24"/>
          <w:szCs w:val="24"/>
          <w:highlight w:val="none"/>
          <w:lang w:val="en-US" w:eastAsia="zh-CN"/>
        </w:rPr>
        <w:t xml:space="preserve">（提供图示及说明）</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2.2设备正面具有透明观察窗，无需拉出药柜即可观察设备内全部药盒情况。</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2.3可以通过HIS系统接收医嘱信息，分包机按医嘱要求将单剂量的片剂或胶囊自动包入同一个药袋内, 并在药袋上打印药品和患者的相关信息。</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▲2.4分包机药品种数≥300种，机储储药药盒≥300个；单个单层非机储药槽≥60格；需配备≥2个非机储槽。</w:t>
      </w:r>
      <w:r>
        <w:rPr>
          <w:rFonts w:hint="eastAsia" w:ascii="仿宋" w:hAnsi="仿宋" w:eastAsia="仿宋" w:cs="仿宋"/>
          <w:b/>
          <w:bCs/>
          <w:color w:val="auto"/>
          <w:spacing w:val="0"/>
          <w:sz w:val="24"/>
          <w:szCs w:val="24"/>
          <w:highlight w:val="none"/>
          <w:lang w:val="en-US" w:eastAsia="zh-CN"/>
        </w:rPr>
        <w:t xml:space="preserve">（提供图示及说明）</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2.5采用正面出药口出药，便于观察和取药袋，提高摆药效率。</w:t>
      </w:r>
      <w:r/>
    </w:p>
    <w:p>
      <w:pPr>
        <w:ind w:left="0" w:right="0" w:firstLine="480"/>
        <w:jc w:val="both"/>
        <w:keepLines w:val="0"/>
        <w:keepNext w:val="0"/>
        <w:pageBreakBefore w:val="0"/>
        <w:spacing w:beforeAutospacing="0" w:line="360" w:lineRule="auto"/>
        <w:widowControl w:val="off"/>
        <w:rPr>
          <w:rFonts w:hint="eastAsia" w:ascii="仿宋" w:hAnsi="仿宋" w:eastAsia="仿宋" w:cs="仿宋"/>
          <w:b/>
          <w:bCs/>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2.6分包机为分体式，上部储药单元，下部封印单元。</w:t>
      </w:r>
      <w:r>
        <w:rPr>
          <w:rFonts w:hint="eastAsia" w:ascii="仿宋" w:hAnsi="仿宋" w:eastAsia="仿宋" w:cs="仿宋"/>
          <w:b/>
          <w:bCs/>
          <w:color w:val="auto"/>
          <w:spacing w:val="0"/>
          <w:sz w:val="24"/>
          <w:szCs w:val="24"/>
          <w:highlight w:val="none"/>
          <w:lang w:val="en-US" w:eastAsia="zh-CN"/>
        </w:rPr>
        <w:t xml:space="preserve">（提供图示及说明）</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2.7为保证分包准确性，防止在落药时药粉残留在落药通道内，要求分包机的所有的垂直落药通道为整体结构，且分包机所有的落药通道（包括垂直落药通道）可随时打开清理，以保证药品不被交叉污染。</w:t>
      </w:r>
      <w:r>
        <w:rPr>
          <w:rFonts w:hint="eastAsia" w:ascii="仿宋" w:hAnsi="仿宋" w:eastAsia="仿宋" w:cs="仿宋"/>
          <w:b/>
          <w:bCs/>
          <w:color w:val="auto"/>
          <w:spacing w:val="0"/>
          <w:sz w:val="24"/>
          <w:szCs w:val="24"/>
          <w:highlight w:val="none"/>
          <w:lang w:val="en-US" w:eastAsia="zh-CN"/>
        </w:rPr>
        <w:t xml:space="preserve">(附彩页说明或厂家技术白皮书证明)</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2.8分包机机内具有封闭洁净环境。</w:t>
      </w:r>
      <w:r/>
    </w:p>
    <w:p>
      <w:pPr>
        <w:ind w:left="0" w:right="0" w:firstLine="480"/>
        <w:jc w:val="both"/>
        <w:keepLines w:val="0"/>
        <w:keepNext w:val="0"/>
        <w:pageBreakBefore w:val="0"/>
        <w:spacing w:beforeAutospacing="0" w:line="360" w:lineRule="auto"/>
        <w:widowControl w:val="off"/>
        <w:rPr>
          <w:rFonts w:hint="eastAsia" w:ascii="仿宋" w:hAnsi="仿宋" w:eastAsia="仿宋" w:cs="仿宋"/>
          <w:b/>
          <w:bCs/>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2.9药品的收集方式为≤45度角收集，避免收集过程中产生的泄漏卡药错误。</w:t>
      </w:r>
      <w:r>
        <w:rPr>
          <w:rFonts w:hint="eastAsia" w:ascii="仿宋" w:hAnsi="仿宋" w:eastAsia="仿宋" w:cs="仿宋"/>
          <w:b/>
          <w:bCs/>
          <w:color w:val="auto"/>
          <w:spacing w:val="0"/>
          <w:sz w:val="24"/>
          <w:szCs w:val="24"/>
          <w:highlight w:val="none"/>
          <w:lang w:val="en-US" w:eastAsia="zh-CN"/>
        </w:rPr>
        <w:t xml:space="preserve">（提供图示及说明）</w:t>
      </w:r>
      <w:r/>
    </w:p>
    <w:p>
      <w:pPr>
        <w:ind w:left="0" w:right="0" w:firstLine="480"/>
        <w:jc w:val="both"/>
        <w:keepLines w:val="0"/>
        <w:keepNext w:val="0"/>
        <w:pageBreakBefore w:val="0"/>
        <w:spacing w:beforeAutospacing="0" w:line="360" w:lineRule="auto"/>
        <w:widowControl w:val="off"/>
        <w:rPr>
          <w:rFonts w:hint="default"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2.10全自动单剂量药品分包机使用年限≥10年。</w:t>
      </w:r>
      <w:r/>
    </w:p>
    <w:p>
      <w:pPr>
        <w:ind w:left="0" w:right="0" w:firstLine="482"/>
        <w:jc w:val="both"/>
        <w:keepLines w:val="0"/>
        <w:keepNext w:val="0"/>
        <w:pageBreakBefore w:val="0"/>
        <w:spacing w:beforeAutospacing="0" w:line="360" w:lineRule="auto"/>
        <w:widowControl w:val="off"/>
        <w:rPr>
          <w:rFonts w:hint="eastAsia" w:ascii="仿宋" w:hAnsi="仿宋" w:eastAsia="仿宋" w:cs="仿宋"/>
          <w:b/>
          <w:bCs/>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pacing w:val="0"/>
          <w:sz w:val="24"/>
          <w:szCs w:val="24"/>
          <w:highlight w:val="none"/>
          <w:lang w:val="en-US" w:eastAsia="zh-CN"/>
        </w:rPr>
        <w:t xml:space="preserve">3、用药安全方面要求</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3.1药盒上具有药物品名、药品实物照片、剂量、生产厂家等信息，方便加药核对避免加药差错。</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3.2为避免药盒齿轮与落位电机齿轮相咬合时转动，产生误落药造成发药差错，智能药盒需具有防泄漏装置。</w:t>
      </w:r>
      <w:r>
        <w:rPr>
          <w:rFonts w:hint="eastAsia" w:ascii="仿宋" w:hAnsi="仿宋" w:eastAsia="仿宋" w:cs="仿宋"/>
          <w:b/>
          <w:bCs/>
          <w:color w:val="auto"/>
          <w:spacing w:val="0"/>
          <w:sz w:val="24"/>
          <w:szCs w:val="24"/>
          <w:highlight w:val="none"/>
          <w:lang w:val="en-US" w:eastAsia="zh-CN"/>
        </w:rPr>
        <w:t xml:space="preserve">（提供图示及说明）</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3.3包药部分的出药口配备安全档板，以防鼠虫侵入。</w:t>
      </w:r>
      <w:r>
        <w:rPr>
          <w:rFonts w:hint="eastAsia" w:ascii="仿宋" w:hAnsi="仿宋" w:eastAsia="仿宋" w:cs="仿宋"/>
          <w:b/>
          <w:bCs/>
          <w:color w:val="auto"/>
          <w:spacing w:val="0"/>
          <w:sz w:val="24"/>
          <w:szCs w:val="24"/>
          <w:highlight w:val="none"/>
          <w:lang w:val="en-US" w:eastAsia="zh-CN"/>
        </w:rPr>
        <w:t xml:space="preserve">（提供图示及说明）</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3.4单台分包机具备≥4个风扇装置，且带有静音棉装置。</w:t>
      </w:r>
      <w:r/>
    </w:p>
    <w:p>
      <w:pPr>
        <w:ind w:left="0" w:right="0" w:firstLine="482"/>
        <w:jc w:val="both"/>
        <w:keepLines w:val="0"/>
        <w:keepNext w:val="0"/>
        <w:pageBreakBefore w:val="0"/>
        <w:spacing w:beforeAutospacing="0" w:line="360" w:lineRule="auto"/>
        <w:widowControl w:val="off"/>
        <w:rPr>
          <w:rFonts w:hint="eastAsia" w:ascii="仿宋" w:hAnsi="仿宋" w:eastAsia="仿宋" w:cs="仿宋"/>
          <w:b/>
          <w:bCs/>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pacing w:val="0"/>
          <w:sz w:val="24"/>
          <w:szCs w:val="24"/>
          <w:highlight w:val="none"/>
          <w:lang w:val="en-US" w:eastAsia="zh-CN"/>
        </w:rPr>
        <w:t xml:space="preserve">4、包药效率方面要求</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4.1包药速度≥60包/分钟。</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4.2具备加药不停机分包功能，提高包药效率。（加药不停止分包功能保证设备内的所有机储智能药盒在添加药品时不会影响到设备的正常分包工作，同时药盒缺药时可转动到设备正面，方便药师随时添加药品）。</w:t>
      </w:r>
      <w:r/>
    </w:p>
    <w:p>
      <w:pPr>
        <w:ind w:left="0" w:right="0" w:firstLine="480"/>
        <w:jc w:val="both"/>
        <w:keepLines w:val="0"/>
        <w:keepNext w:val="0"/>
        <w:pageBreakBefore w:val="0"/>
        <w:spacing w:beforeAutospacing="0" w:line="360" w:lineRule="auto"/>
        <w:widowControl w:val="off"/>
        <w:rPr>
          <w:rFonts w:hint="eastAsia" w:ascii="仿宋" w:hAnsi="仿宋" w:eastAsia="仿宋" w:cs="仿宋"/>
          <w:b/>
          <w:bCs/>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4.3具备全自动切割半片药品功能：机储药盒中具备≥2个自动切半片药盒，药盒可以自动把整片药品切割成半片。根据医嘱半片信息将该药盒内的整片药品自动切割成半片药品分包，剩余半片下次优先发放，且自带吸药粉装置。</w:t>
      </w:r>
      <w:r>
        <w:rPr>
          <w:rFonts w:hint="eastAsia" w:ascii="仿宋" w:hAnsi="仿宋" w:eastAsia="仿宋" w:cs="仿宋"/>
          <w:b/>
          <w:bCs/>
          <w:color w:val="auto"/>
          <w:spacing w:val="0"/>
          <w:sz w:val="24"/>
          <w:szCs w:val="24"/>
          <w:highlight w:val="none"/>
          <w:lang w:val="en-US" w:eastAsia="zh-CN"/>
        </w:rPr>
        <w:t xml:space="preserve">（提供图示及说明）</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4.4分包机具备不同情形下对药品进行独立分包，例：餐前、餐后、餐中；中成药、西药、精神类药品等独立分包；不同服用时间点集中包药，例：一病区：早早早.....、二病区：中中中....、三病区：晚晚晚....。</w:t>
      </w:r>
      <w:r/>
    </w:p>
    <w:p>
      <w:pPr>
        <w:ind w:left="0" w:right="0" w:firstLine="480"/>
        <w:jc w:val="both"/>
        <w:keepLines w:val="0"/>
        <w:keepNext w:val="0"/>
        <w:pageBreakBefore w:val="0"/>
        <w:spacing w:beforeAutospacing="0" w:line="360" w:lineRule="auto"/>
        <w:widowControl w:val="off"/>
        <w:rPr>
          <w:rFonts w:hint="default"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4.5可以根据药品种类、药袋药品数量、进行选择是否分包。</w:t>
      </w:r>
      <w:r/>
    </w:p>
    <w:p>
      <w:pPr>
        <w:ind w:left="0" w:right="0" w:firstLine="480"/>
        <w:jc w:val="both"/>
        <w:keepLines w:val="0"/>
        <w:keepNext w:val="0"/>
        <w:pageBreakBefore w:val="0"/>
        <w:spacing w:beforeAutospacing="0" w:line="360" w:lineRule="auto"/>
        <w:widowControl w:val="off"/>
        <w:rPr>
          <w:rFonts w:hint="default"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4.6医嘱服用数量超出服用设定值分包机软件提示药师确认是否分包。</w:t>
      </w:r>
      <w:r/>
    </w:p>
    <w:p>
      <w:pPr>
        <w:ind w:left="0" w:right="0" w:firstLine="482"/>
        <w:jc w:val="both"/>
        <w:keepLines w:val="0"/>
        <w:keepNext w:val="0"/>
        <w:pageBreakBefore w:val="0"/>
        <w:spacing w:beforeAutospacing="0" w:line="360" w:lineRule="auto"/>
        <w:widowControl w:val="off"/>
        <w:rPr>
          <w:rFonts w:hint="eastAsia" w:ascii="仿宋" w:hAnsi="仿宋" w:eastAsia="仿宋" w:cs="仿宋"/>
          <w:b/>
          <w:bCs/>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pacing w:val="0"/>
          <w:sz w:val="24"/>
          <w:szCs w:val="24"/>
          <w:highlight w:val="none"/>
          <w:lang w:val="en-US" w:eastAsia="zh-CN"/>
        </w:rPr>
        <w:t xml:space="preserve">5、非机储药品处理方面要求</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5.1具有非机储药品集中处理功能，非机储药托盘打开一次可进行多病人、多医嘱集中添加非机储药品；单次非机储药品添加量不少于一个病区（≥60 条医嘱）。</w:t>
      </w:r>
      <w:r>
        <w:rPr>
          <w:rFonts w:hint="eastAsia" w:ascii="仿宋" w:hAnsi="仿宋" w:eastAsia="仿宋" w:cs="仿宋"/>
          <w:b/>
          <w:bCs/>
          <w:color w:val="auto"/>
          <w:spacing w:val="0"/>
          <w:sz w:val="24"/>
          <w:szCs w:val="24"/>
          <w:highlight w:val="none"/>
          <w:lang w:val="en-US" w:eastAsia="zh-CN"/>
        </w:rPr>
        <w:t xml:space="preserve">（提供图示及说明）</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5.2非机储药品托盘具有单独进行外摆药分包功能，可以用于外摆药品的门诊大瓶药品拆零分包和分包医嘱必要时用法的分包，也可以和机储药品混合分包。</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5.3非机储药品托盘弹入或弹出时，单手操作即可完成。</w:t>
      </w:r>
      <w:r/>
    </w:p>
    <w:p>
      <w:pPr>
        <w:ind w:left="0" w:right="0" w:firstLine="482"/>
        <w:jc w:val="both"/>
        <w:keepLines w:val="0"/>
        <w:keepNext w:val="0"/>
        <w:pageBreakBefore w:val="0"/>
        <w:spacing w:beforeAutospacing="0" w:line="360" w:lineRule="auto"/>
        <w:widowControl w:val="off"/>
        <w:rPr>
          <w:rFonts w:hint="eastAsia" w:ascii="仿宋" w:hAnsi="仿宋" w:eastAsia="仿宋" w:cs="仿宋"/>
          <w:b/>
          <w:bCs/>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pacing w:val="0"/>
          <w:sz w:val="24"/>
          <w:szCs w:val="24"/>
          <w:highlight w:val="none"/>
          <w:lang w:val="en-US" w:eastAsia="zh-CN"/>
        </w:rPr>
        <w:t xml:space="preserve">6、机储药品方面要求</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6.1药盒规格≥2种。</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▲6.2药盒必须全部为智能药盒；采用射频识别技术(RFID)，绑定药品信息，确定药盒药品唯一性。药盒放置位置和底座号不一致也可正确的分包药品。</w:t>
      </w:r>
      <w:r>
        <w:rPr>
          <w:rFonts w:hint="eastAsia" w:ascii="仿宋" w:hAnsi="仿宋" w:eastAsia="仿宋" w:cs="仿宋"/>
          <w:b/>
          <w:bCs/>
          <w:color w:val="auto"/>
          <w:spacing w:val="0"/>
          <w:sz w:val="24"/>
          <w:szCs w:val="24"/>
          <w:highlight w:val="none"/>
          <w:lang w:val="en-US" w:eastAsia="zh-CN"/>
        </w:rPr>
        <w:t xml:space="preserve">（提供图示及说明）</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6.3药盒为透明、避光设计，具有防潮、防尘、防紫外线功能，可以清洁、水洗。</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6.4药盒具有级联功能(子母药盒)功能，用量大的药品可同时装在多个药盒中，在分包过程中依次下落，避免中途加药，可根据现场使用需求，同时落药还是先后落药。</w:t>
      </w:r>
      <w:r/>
    </w:p>
    <w:p>
      <w:pPr>
        <w:ind w:left="0" w:right="0" w:firstLine="482"/>
        <w:jc w:val="both"/>
        <w:keepLines w:val="0"/>
        <w:keepNext w:val="0"/>
        <w:pageBreakBefore w:val="0"/>
        <w:spacing w:beforeAutospacing="0" w:line="360" w:lineRule="auto"/>
        <w:widowControl w:val="off"/>
        <w:rPr>
          <w:rFonts w:hint="eastAsia" w:ascii="仿宋" w:hAnsi="仿宋" w:eastAsia="仿宋" w:cs="仿宋"/>
          <w:b/>
          <w:bCs/>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pacing w:val="0"/>
          <w:sz w:val="24"/>
          <w:szCs w:val="24"/>
          <w:highlight w:val="none"/>
          <w:lang w:val="en-US" w:eastAsia="zh-CN"/>
        </w:rPr>
        <w:t xml:space="preserve">7、耗材方面要求</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▲7.1分包机在包药过程中，无需人工干预，包药袋的长度可根据药袋中药品的装载量封印机能自动调节药袋长度，长度控制在60-90毫米之间，调节长度不少于5种，为医院长期使用中节省大量耗材。</w:t>
      </w:r>
      <w:r>
        <w:rPr>
          <w:rFonts w:hint="eastAsia" w:ascii="仿宋" w:hAnsi="仿宋" w:eastAsia="仿宋" w:cs="仿宋"/>
          <w:b/>
          <w:bCs/>
          <w:color w:val="auto"/>
          <w:spacing w:val="0"/>
          <w:sz w:val="24"/>
          <w:szCs w:val="24"/>
          <w:highlight w:val="none"/>
          <w:lang w:val="en-US" w:eastAsia="zh-CN"/>
        </w:rPr>
        <w:t xml:space="preserve">（提供图示及说明）</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7.2单处方药品装载量超过设定的药袋长度或药袋自动调节的最大长度，具备分成二包分装功能。</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7.3装机调试免费提供药包材≥5套，正常工作期间分包耗材供应价格≤680元（人民币）。</w:t>
      </w:r>
      <w:r/>
    </w:p>
    <w:p>
      <w:pPr>
        <w:ind w:left="0" w:right="0" w:firstLine="480"/>
        <w:jc w:val="both"/>
        <w:keepLines w:val="0"/>
        <w:keepNext w:val="0"/>
        <w:pageBreakBefore w:val="0"/>
        <w:spacing w:beforeAutospacing="0" w:line="360" w:lineRule="auto"/>
        <w:widowControl w:val="off"/>
        <w:rPr>
          <w:rFonts w:hint="default"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7.4包装纸采用非折叠式，通过机械结构自动折叠封烫包装。</w:t>
      </w:r>
      <w:r>
        <w:rPr>
          <w:rFonts w:hint="eastAsia" w:ascii="仿宋" w:hAnsi="仿宋" w:eastAsia="仿宋" w:cs="仿宋"/>
          <w:b/>
          <w:bCs/>
          <w:color w:val="auto"/>
          <w:spacing w:val="0"/>
          <w:sz w:val="24"/>
          <w:szCs w:val="24"/>
          <w:highlight w:val="none"/>
          <w:lang w:val="en-US" w:eastAsia="zh-CN"/>
        </w:rPr>
        <w:t xml:space="preserve">（提供实物照片加文字阐述的方式佐证上述功能要求，加盖设备生产厂家公章）</w:t>
      </w:r>
      <w:r/>
    </w:p>
    <w:p>
      <w:pPr>
        <w:ind w:left="0" w:right="0" w:firstLine="482"/>
        <w:jc w:val="both"/>
        <w:keepLines w:val="0"/>
        <w:keepNext w:val="0"/>
        <w:pageBreakBefore w:val="0"/>
        <w:spacing w:beforeAutospacing="0" w:line="360" w:lineRule="auto"/>
        <w:widowControl w:val="off"/>
        <w:rPr>
          <w:rFonts w:hint="eastAsia" w:ascii="仿宋" w:hAnsi="仿宋" w:eastAsia="仿宋" w:cs="仿宋"/>
          <w:b/>
          <w:bCs/>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pacing w:val="0"/>
          <w:sz w:val="24"/>
          <w:szCs w:val="24"/>
          <w:highlight w:val="none"/>
          <w:lang w:val="en-US" w:eastAsia="zh-CN"/>
        </w:rPr>
        <w:t xml:space="preserve">8、分包机携带的操作界面要求</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8.1分包机的控制面板≥20英寸的超大液晶触摸屏，以方便药师操作。</w:t>
      </w:r>
      <w:r>
        <w:rPr>
          <w:rFonts w:hint="eastAsia" w:ascii="仿宋" w:hAnsi="仿宋" w:eastAsia="仿宋" w:cs="仿宋"/>
          <w:b/>
          <w:bCs/>
          <w:color w:val="auto"/>
          <w:spacing w:val="0"/>
          <w:sz w:val="24"/>
          <w:szCs w:val="24"/>
          <w:highlight w:val="none"/>
          <w:lang w:val="en-US" w:eastAsia="zh-CN"/>
        </w:rPr>
        <w:t xml:space="preserve">（提供图片说明）</w:t>
      </w:r>
      <w:r/>
    </w:p>
    <w:p>
      <w:pPr>
        <w:ind w:left="0" w:right="0" w:firstLine="480"/>
        <w:jc w:val="both"/>
        <w:keepLines w:val="0"/>
        <w:keepNext w:val="0"/>
        <w:pageBreakBefore w:val="0"/>
        <w:spacing w:beforeAutospacing="0" w:line="360" w:lineRule="auto"/>
        <w:widowControl w:val="off"/>
        <w:rPr>
          <w:rFonts w:hint="eastAsia" w:ascii="仿宋" w:hAnsi="仿宋" w:eastAsia="仿宋" w:cs="仿宋"/>
          <w:b/>
          <w:bCs/>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8.2具备中文操作系统，且具备中文语音告知功能，可用汉语为设备提供普通话告知及操作指导。如：药师缺药、缺纸却碳带、塑封温度不适报警，设备异常错误，设备自检过程中设备故障点的报警等功能。</w:t>
      </w:r>
      <w:r>
        <w:rPr>
          <w:rFonts w:hint="eastAsia" w:ascii="仿宋" w:hAnsi="仿宋" w:eastAsia="仿宋" w:cs="仿宋"/>
          <w:b/>
          <w:bCs/>
          <w:color w:val="auto"/>
          <w:spacing w:val="0"/>
          <w:sz w:val="24"/>
          <w:szCs w:val="24"/>
          <w:highlight w:val="none"/>
          <w:lang w:val="en-US" w:eastAsia="zh-CN"/>
        </w:rPr>
        <w:t xml:space="preserve">（提供图片说明）</w:t>
      </w:r>
      <w:r/>
    </w:p>
    <w:p>
      <w:pPr>
        <w:ind w:left="0" w:right="0" w:firstLine="480"/>
        <w:jc w:val="both"/>
        <w:keepLines w:val="0"/>
        <w:keepNext w:val="0"/>
        <w:pageBreakBefore w:val="0"/>
        <w:spacing w:beforeAutospacing="0" w:line="360" w:lineRule="auto"/>
        <w:widowControl w:val="off"/>
        <w:rPr>
          <w:rFonts w:hint="default" w:ascii="仿宋" w:hAnsi="仿宋" w:eastAsia="仿宋" w:cs="仿宋"/>
          <w:color w:val="0000ff"/>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8.3摆分包机具备自动纠错功能，利用分包尾端运动捕捉及自动识别传感器等技术，能在分包错误袋之后的第一或第二个药袋的整个打印范围内打印醒目标识，且能在不停机的状态下打印：“分包错误”字样或者“X”的标识进行提示，且显示屏上会发出提示和询问；并可设置自动分补，或者询问确认后再分补，自动对错误的分包袋进行重新包装，从而不会改变原来的包药顺序。</w:t>
      </w:r>
      <w:r>
        <w:rPr>
          <w:rFonts w:hint="eastAsia" w:ascii="仿宋" w:hAnsi="仿宋" w:eastAsia="仿宋" w:cs="仿宋"/>
          <w:b/>
          <w:bCs/>
          <w:color w:val="auto"/>
          <w:spacing w:val="0"/>
          <w:sz w:val="24"/>
          <w:szCs w:val="24"/>
          <w:highlight w:val="none"/>
          <w:lang w:val="en-US" w:eastAsia="zh-CN"/>
        </w:rPr>
        <w:t xml:space="preserve">（提供实物照片加文字阐述的方式佐证上述功能要求，加盖设备生产厂家公章）</w:t>
      </w:r>
      <w:r/>
    </w:p>
    <w:p>
      <w:pPr>
        <w:ind w:left="0" w:right="0" w:firstLine="482"/>
        <w:jc w:val="both"/>
        <w:keepLines w:val="0"/>
        <w:keepNext w:val="0"/>
        <w:pageBreakBefore w:val="0"/>
        <w:spacing w:beforeAutospacing="0" w:line="360" w:lineRule="auto"/>
        <w:widowControl w:val="off"/>
        <w:rPr>
          <w:rFonts w:hint="eastAsia" w:ascii="仿宋" w:hAnsi="仿宋" w:eastAsia="仿宋" w:cs="仿宋"/>
          <w:b/>
          <w:bCs/>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pacing w:val="0"/>
          <w:sz w:val="24"/>
          <w:szCs w:val="24"/>
          <w:highlight w:val="none"/>
          <w:lang w:val="en-US" w:eastAsia="zh-CN"/>
        </w:rPr>
        <w:t xml:space="preserve">9、药袋打印系统要求</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9.1支持在同一个药包袋上打印患者信息（患者姓名、性别、年龄、病区、病房、病床、患者ID）、服药信息（服药日期和时间）、药品信息（品名、数量、规格、厂家、单位、效期、批号等）、一维条形码、二维条形码、医师的嘱托、用药注意事项、药品种数、总数量、医院徽标、医院的院训口号等信息。</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9.2打印的内容和版面支持由医院操作人员自行编辑和排版。</w:t>
      </w:r>
      <w:r/>
    </w:p>
    <w:p>
      <w:pPr>
        <w:ind w:left="0" w:right="0" w:firstLine="482"/>
        <w:jc w:val="both"/>
        <w:keepLines w:val="0"/>
        <w:keepNext w:val="0"/>
        <w:pageBreakBefore w:val="0"/>
        <w:spacing w:beforeAutospacing="0" w:line="360" w:lineRule="auto"/>
        <w:widowControl w:val="off"/>
        <w:rPr>
          <w:rFonts w:hint="eastAsia" w:ascii="仿宋" w:hAnsi="仿宋" w:eastAsia="仿宋" w:cs="仿宋"/>
          <w:b/>
          <w:bCs/>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pacing w:val="0"/>
          <w:sz w:val="24"/>
          <w:szCs w:val="24"/>
          <w:highlight w:val="none"/>
          <w:lang w:val="en-US" w:eastAsia="zh-CN"/>
        </w:rPr>
        <w:t xml:space="preserve">10、软件要求 </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10.1能够实时显示处方中患者的相关信息（姓名、ID、病区等）和药品信息（药品的名称、数量、规格、 剂量等）。</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10.2应具备药品种类、数量显示，可设置最低药量和药品种类预警值。 </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10.3应具备药品实时盘点，药品消耗统计，药品种类、存量、用量、批次等信息管理。 </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10.4具有某时间段内已分包药品种类、数量的报表功能；单种药品的包药流向直观图表功能；病区用药汇总、排序功能。</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10.5具备包装纸少纸报警提示及色带缺少报警提示。</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10.6具备药盒缺药报警提示。</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10.7分包机软件具备升级能力，能满足医院后期发展要求。</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10.8具备开机自检功能，开机自动弹出每日缺少药品添加信息。 </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10.9具备医嘱信息、患者信息、药品信息等可永久保存于数据库，便于查询。</w:t>
      </w:r>
      <w:r/>
    </w:p>
    <w:p>
      <w:pPr>
        <w:ind w:left="0" w:right="0" w:firstLine="482"/>
        <w:jc w:val="both"/>
        <w:keepLines w:val="0"/>
        <w:keepNext w:val="0"/>
        <w:pageBreakBefore w:val="0"/>
        <w:spacing w:beforeAutospacing="0" w:line="360" w:lineRule="auto"/>
        <w:widowControl w:val="off"/>
        <w:rPr>
          <w:rFonts w:hint="eastAsia" w:ascii="仿宋" w:hAnsi="仿宋" w:eastAsia="仿宋" w:cs="仿宋"/>
          <w:b/>
          <w:bCs/>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pacing w:val="0"/>
          <w:sz w:val="24"/>
          <w:szCs w:val="24"/>
          <w:highlight w:val="none"/>
          <w:lang w:val="en-US" w:eastAsia="zh-CN"/>
        </w:rPr>
        <w:t xml:space="preserve">11、配置配套设施、设备要求</w:t>
      </w:r>
      <w:r/>
    </w:p>
    <w:p>
      <w:pPr>
        <w:ind w:left="0" w:right="0" w:firstLine="480"/>
        <w:jc w:val="both"/>
        <w:keepLines w:val="0"/>
        <w:keepNext w:val="0"/>
        <w:pageBreakBefore w:val="0"/>
        <w:spacing w:beforeAutospacing="0" w:line="360" w:lineRule="auto"/>
        <w:widowControl w:val="off"/>
        <w:rPr>
          <w:rFonts w:hint="default"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11.1配备除包机、数粒机、切片机及控制电脑（一体机）和不间断电源各1台。</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11.2配备设备所需标准附件一套。</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11.3配备专用工具箱一套，包括安装、维修、日常维护所需工具。</w:t>
      </w:r>
      <w:r/>
    </w:p>
    <w:p>
      <w:pPr>
        <w:pStyle w:val="761"/>
        <w:ind w:left="0" w:right="0" w:firstLine="482"/>
        <w:jc w:val="both"/>
        <w:keepLines w:val="0"/>
        <w:keepNext w:val="0"/>
        <w:pageBreakBefore w:val="0"/>
        <w:spacing w:beforeAutospacing="0" w:after="0" w:line="360" w:lineRule="auto"/>
        <w:widowControl w:val="off"/>
        <w:rPr>
          <w:rStyle w:val="787"/>
          <w:rFonts w:hint="eastAsia" w:ascii="仿宋" w:hAnsi="仿宋" w:eastAsia="仿宋" w:cs="仿宋"/>
          <w:b/>
          <w:bCs/>
          <w:color w:val="auto"/>
          <w:spacing w:val="0"/>
          <w:sz w:val="24"/>
          <w:szCs w:val="24"/>
          <w:highlight w:val="none"/>
        </w:rPr>
      </w:pPr>
      <w:r>
        <w:rPr>
          <w:rStyle w:val="1038"/>
          <w:rFonts w:hint="eastAsia" w:ascii="仿宋" w:hAnsi="仿宋" w:eastAsia="仿宋" w:cs="仿宋"/>
          <w:b/>
          <w:bCs/>
          <w:color w:val="auto"/>
          <w:spacing w:val="0"/>
          <w:sz w:val="24"/>
          <w:szCs w:val="24"/>
          <w:highlight w:val="none"/>
        </w:rPr>
        <w:t xml:space="preserve">注：投标人的技术参数与招标文件（含招标文件的澄清或者修改的内容）的要求不同时，</w:t>
      </w:r>
      <w:r>
        <w:rPr>
          <w:rStyle w:val="1038"/>
          <w:rFonts w:hint="eastAsia" w:ascii="仿宋" w:hAnsi="仿宋" w:eastAsia="仿宋" w:cs="仿宋"/>
          <w:b/>
          <w:bCs/>
          <w:color w:val="auto"/>
          <w:spacing w:val="0"/>
          <w:sz w:val="24"/>
          <w:szCs w:val="24"/>
          <w:highlight w:val="none"/>
          <w:lang w:eastAsia="zh-CN"/>
        </w:rPr>
        <w:t xml:space="preserve">应</w:t>
      </w:r>
      <w:r>
        <w:rPr>
          <w:rStyle w:val="1038"/>
          <w:rFonts w:hint="eastAsia" w:ascii="仿宋" w:hAnsi="仿宋" w:eastAsia="仿宋" w:cs="仿宋"/>
          <w:b/>
          <w:bCs/>
          <w:color w:val="auto"/>
          <w:spacing w:val="0"/>
          <w:sz w:val="24"/>
          <w:szCs w:val="24"/>
          <w:highlight w:val="none"/>
        </w:rPr>
        <w:t xml:space="preserve">逐条列在偏离表中</w:t>
      </w:r>
      <w:r>
        <w:rPr>
          <w:rStyle w:val="1038"/>
          <w:rFonts w:hint="eastAsia" w:ascii="仿宋" w:hAnsi="仿宋" w:eastAsia="仿宋" w:cs="仿宋"/>
          <w:b/>
          <w:bCs/>
          <w:color w:val="auto"/>
          <w:spacing w:val="0"/>
          <w:sz w:val="24"/>
          <w:szCs w:val="24"/>
          <w:highlight w:val="none"/>
          <w:lang w:eastAsia="zh-CN"/>
        </w:rPr>
        <w:t xml:space="preserve">，如有负偏离根据评标标准原则按扣分处理，</w:t>
      </w:r>
      <w:r>
        <w:rPr>
          <w:rStyle w:val="1038"/>
          <w:rFonts w:hint="eastAsia" w:ascii="仿宋" w:hAnsi="仿宋" w:eastAsia="仿宋" w:cs="仿宋"/>
          <w:b/>
          <w:bCs/>
          <w:color w:val="auto"/>
          <w:spacing w:val="0"/>
          <w:sz w:val="24"/>
          <w:szCs w:val="24"/>
          <w:highlight w:val="none"/>
        </w:rPr>
        <w:t xml:space="preserve">否则将认为投标人接受招标文件的要求。</w:t>
      </w:r>
      <w:r/>
    </w:p>
    <w:p>
      <w:pPr>
        <w:ind w:left="0" w:right="0" w:firstLine="0"/>
        <w:jc w:val="both"/>
        <w:keepLines w:val="0"/>
        <w:keepNext w:val="0"/>
        <w:pageBreakBefore w:val="0"/>
        <w:spacing w:beforeAutospacing="0" w:line="360" w:lineRule="auto"/>
        <w:widowControl w:val="off"/>
        <w:rPr>
          <w:rFonts w:hint="eastAsia" w:ascii="仿宋" w:hAnsi="仿宋" w:eastAsia="仿宋" w:cs="仿宋"/>
          <w:b/>
          <w:bCs/>
          <w:color w:val="auto"/>
          <w:spacing w:val="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pacing w:val="0"/>
          <w:sz w:val="24"/>
          <w:szCs w:val="24"/>
          <w:highlight w:val="none"/>
          <w:lang w:val="en-US"/>
        </w:rPr>
        <w:t xml:space="preserve">三、项目实施要求</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1、投标人所投货物必须为原厂原装、全新的、符合国家有关质量标准的产品。</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2、交付时间：合同生效并在接到采购人通知后，</w:t>
      </w:r>
      <w:r>
        <w:rPr>
          <w:rFonts w:hint="eastAsia" w:ascii="仿宋" w:hAnsi="仿宋" w:eastAsia="仿宋" w:cs="仿宋"/>
          <w:color w:val="auto"/>
          <w:spacing w:val="0"/>
          <w:sz w:val="24"/>
          <w:szCs w:val="24"/>
          <w:highlight w:val="none"/>
          <w:u w:val="single"/>
          <w:lang w:val="en-US" w:eastAsia="zh-CN"/>
        </w:rPr>
        <w:t xml:space="preserve"> 15 </w:t>
      </w:r>
      <w:r>
        <w:rPr>
          <w:rFonts w:hint="eastAsia" w:ascii="仿宋" w:hAnsi="仿宋" w:eastAsia="仿宋" w:cs="仿宋"/>
          <w:color w:val="auto"/>
          <w:spacing w:val="0"/>
          <w:sz w:val="24"/>
          <w:szCs w:val="24"/>
          <w:highlight w:val="none"/>
          <w:lang w:val="en-US" w:eastAsia="zh-CN"/>
        </w:rPr>
        <w:t xml:space="preserve">日内完成交付并安装调试完毕（具体时间以采购人通知的时间为准）。</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3、中标人有责任检查安装现场是否符合产品安装条件。中标人须提供所有货物安装连接所必须的配件及辅材。</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4、安装调试工作完成后，进行后期处理。中标人应提供咨询与全面技术支持，及时将其发现并掌握的有关设备的操作、故障检测、故障排除方法及一些新的技术发展通知采购人。</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5、投标人所投设备的安装附件及零部件必须是厂家原装配置。</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6、中标人应服从采购人的管理，保证产品及人身安全，只能在项目实施现场操作，不得进入采购人其他场所，不得损坏采购人财物，如有损失由中标人照价赔偿。中标人施工时应采取必要的安全措施，对安装施工安全及质量全面负责，如有意外造成安全、质量事故，中标人承担一切经济法律责任。</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7、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8、包装、标志、运输和贮存</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（1）产品出厂时应按生产许可证编号、类别、规格、等级分别包装时应保证产品免受磕碰、压伤、划伤和污损。对包装有特殊要求时，可由供需双方商定。</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（2）产品包装箱应印有或贴有清晰且不易脱落的标志，用中注明生产厂名、厂址、商标、执行标准号、生产许可证编号、产品名称、规格、等级及数量、涂饰方式、批次号等标志。</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（3）产品在运输和贮存过程中应平整堆放，防止污损、潮湿、雨淋、防水、防火、防虫蛀。</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9、投标人应列出详细项目安装调试方案，包括人员姓名、工作经验和在本项目中的职责分工以及项目管理方法论，项目实施管理策略、项目进度控制、项目应急措施等。投标人在中标后，应允许采购人的工作人员及运维人员自实施工作开始即参与本项目的详细设计、测试、安装调试等工作并在实施方案中提出协同工作计划。</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10、提供安装必要的零部件。送货、卸货、安装及调试等工作实施前，中标人提供具体项目实施方案,方案满足用户使用需要，经采购人审核通过后实施。中标产品装机调试过程如对房屋结构造成破坏的，中标人负全责，并支付包括房屋破坏及修复、人身伤亡及善后处理在内的赔偿损失的全部费用。</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11、安装人员如发现包装运输标记显示异常，需买卖双方确认后安装。在安装调试前和安装调试过程中，安装人员没有货品的保管责任。</w:t>
      </w:r>
      <w:r/>
    </w:p>
    <w:p>
      <w:pPr>
        <w:ind w:left="0" w:right="0" w:firstLine="0"/>
        <w:jc w:val="both"/>
        <w:keepLines w:val="0"/>
        <w:keepNext w:val="0"/>
        <w:pageBreakBefore w:val="0"/>
        <w:spacing w:beforeAutospacing="0" w:line="360" w:lineRule="auto"/>
        <w:widowControl w:val="off"/>
        <w:rPr>
          <w:rFonts w:hint="eastAsia" w:ascii="仿宋" w:hAnsi="仿宋" w:eastAsia="仿宋" w:cs="仿宋"/>
          <w:b/>
          <w:bCs/>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pacing w:val="0"/>
          <w:sz w:val="24"/>
          <w:szCs w:val="24"/>
          <w:highlight w:val="none"/>
          <w:lang w:val="en-US" w:eastAsia="zh-CN"/>
        </w:rPr>
        <w:t xml:space="preserve">四</w:t>
      </w:r>
      <w:r>
        <w:rPr>
          <w:rFonts w:hint="eastAsia" w:ascii="仿宋" w:hAnsi="仿宋" w:eastAsia="仿宋" w:cs="仿宋"/>
          <w:b/>
          <w:bCs/>
          <w:color w:val="auto"/>
          <w:spacing w:val="0"/>
          <w:sz w:val="24"/>
          <w:szCs w:val="24"/>
          <w:highlight w:val="none"/>
          <w:lang w:val="en-US"/>
        </w:rPr>
        <w:t xml:space="preserve">、</w:t>
      </w:r>
      <w:r>
        <w:rPr>
          <w:rFonts w:hint="eastAsia" w:ascii="仿宋" w:hAnsi="仿宋" w:eastAsia="仿宋" w:cs="仿宋"/>
          <w:b/>
          <w:bCs/>
          <w:color w:val="auto"/>
          <w:spacing w:val="0"/>
          <w:sz w:val="24"/>
          <w:szCs w:val="24"/>
          <w:highlight w:val="none"/>
          <w:lang w:val="en-US" w:eastAsia="zh-CN"/>
        </w:rPr>
        <w:t xml:space="preserve">设备</w:t>
      </w:r>
      <w:r>
        <w:rPr>
          <w:rFonts w:hint="eastAsia" w:ascii="仿宋" w:hAnsi="仿宋" w:eastAsia="仿宋" w:cs="仿宋"/>
          <w:b/>
          <w:bCs/>
          <w:color w:val="auto"/>
          <w:spacing w:val="0"/>
          <w:sz w:val="24"/>
          <w:szCs w:val="24"/>
          <w:highlight w:val="none"/>
          <w:lang w:val="en-US"/>
        </w:rPr>
        <w:t xml:space="preserve">验收</w:t>
      </w:r>
      <w:r>
        <w:rPr>
          <w:rFonts w:hint="eastAsia" w:ascii="仿宋" w:hAnsi="仿宋" w:eastAsia="仿宋" w:cs="仿宋"/>
          <w:b/>
          <w:bCs/>
          <w:color w:val="auto"/>
          <w:spacing w:val="0"/>
          <w:sz w:val="24"/>
          <w:szCs w:val="24"/>
          <w:highlight w:val="none"/>
          <w:lang w:val="en-US" w:eastAsia="zh-CN"/>
        </w:rPr>
        <w:t xml:space="preserve">和安装</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1、验收标准。以投标人的投标文件和投标人的澄清、说明或者更正为验收标准；投标人的响应文件和投标人的澄清、说明或者更正不明确的，以《采购文件》相关要求为验收标准；投标人的投标文件和投标人的澄清、说明或者更正和《采购文件》相关要求都不明确的，按国家相关标准；以上都不明确的，以通常标准为准。</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2、设备送到项目实施现场后，中标人与采购人一起按合同设备清单依合同标准进行设备初步验收，初步验收合格证明只作合同货物清单数量、品牌型号、参数符合性证明。</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3、中标人不得故意隐瞒产品瑕疵，提供水货、返修、冒牌产品等存在问题的货物。验收中发现设备达不到验收标准或合同规定的性能指标或货物有明显损坏，中标人必须更换，并且赔偿由此给采购人造成的损失。</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4、采购人对设备验收合格后，双方共同签署设备验收合格证明，中标人负责完成指定地点的搬运、安装以及调试。项目实施过程中需要进行水电等改造的必须获得使用人同意，实施过程中须依据相关规范进行安装。设备安装时，由授权安装人员到场持证安装，安装所需设备及费用由中标人负责。</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5、验收程序要求：验收时，采购人可邀请参加本项目的其他投标人或者第三方机构参与验收，并可进行破坏性取样。经检测不符合招标文件要求的，由中标人承担检测费用，已安装的部分中标人应无条件拆除退场并承担一切损失，给采购人带来相关损失由中标人赔偿。</w:t>
      </w:r>
      <w:r/>
    </w:p>
    <w:p>
      <w:pPr>
        <w:ind w:left="0" w:right="0" w:firstLine="0"/>
        <w:jc w:val="both"/>
        <w:keepLines w:val="0"/>
        <w:keepNext w:val="0"/>
        <w:pageBreakBefore w:val="0"/>
        <w:spacing w:beforeAutospacing="0" w:line="360" w:lineRule="auto"/>
        <w:widowControl w:val="off"/>
        <w:rPr>
          <w:rFonts w:hint="eastAsia" w:ascii="仿宋" w:hAnsi="仿宋" w:eastAsia="仿宋" w:cs="仿宋"/>
          <w:b/>
          <w:bCs/>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pacing w:val="0"/>
          <w:sz w:val="24"/>
          <w:szCs w:val="24"/>
          <w:highlight w:val="none"/>
          <w:lang w:val="en-US" w:eastAsia="zh-CN"/>
        </w:rPr>
        <w:t xml:space="preserve">五、售后服务要求</w:t>
      </w:r>
      <w:r>
        <w:rPr>
          <w:rFonts w:hint="eastAsia" w:ascii="仿宋" w:hAnsi="仿宋" w:eastAsia="仿宋" w:cs="仿宋"/>
          <w:b/>
          <w:bCs/>
          <w:color w:val="auto"/>
          <w:spacing w:val="0"/>
          <w:sz w:val="24"/>
          <w:szCs w:val="24"/>
          <w:highlight w:val="none"/>
          <w:lang w:val="en-US" w:eastAsia="zh-CN"/>
        </w:rPr>
        <w:tab/>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1、质保期：提供整机原厂</w:t>
      </w:r>
      <w:r>
        <w:rPr>
          <w:rFonts w:hint="eastAsia" w:ascii="仿宋" w:hAnsi="仿宋" w:eastAsia="仿宋" w:cs="仿宋"/>
          <w:b/>
          <w:bCs/>
          <w:color w:val="auto"/>
          <w:spacing w:val="0"/>
          <w:sz w:val="24"/>
          <w:szCs w:val="24"/>
          <w:highlight w:val="none"/>
          <w:lang w:val="en-US" w:eastAsia="zh-CN"/>
        </w:rPr>
        <w:t xml:space="preserve">3年</w:t>
      </w:r>
      <w:r>
        <w:rPr>
          <w:rFonts w:hint="eastAsia" w:ascii="仿宋" w:hAnsi="仿宋" w:eastAsia="仿宋" w:cs="仿宋"/>
          <w:color w:val="auto"/>
          <w:spacing w:val="0"/>
          <w:sz w:val="24"/>
          <w:szCs w:val="24"/>
          <w:highlight w:val="none"/>
          <w:lang w:val="en-US" w:eastAsia="zh-CN"/>
        </w:rPr>
        <w:t xml:space="preserve">免费质保。提供原厂免费售后服务；质保期外免收维修费，仅收维修配件费；每年全面维修和检测保养设备至少4次，回访设备使用情况及解决一些实际应用中的问题。在设备的设计使用寿命期内，保证采购人更换到原厂正宗的零部件，确保设备的正常使用。</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2、在货物到达采购人处后，中标人应在7天内派工程技术人员到达现场，在采购人技术人员在场的情况下开箱清点货物，组织安装、调试并承担由此发生一切费用。</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3、中标人应为采购人提供免费培训服务，并指派专人负责与采购人联系售后服务事宜。主要培训内容为货物的基本结构、性能、主要部件的构造及处理，日常使用操作、保养与管理、常见故障的排除、紧急情况的处理等，如采购人未使用过同类型货物，中标人还需就货物的功能对采购人人员进行相应的技术培训，培训地点由采购人安排。</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4、提供即时服务响应，医院拨打维修热线之后，承诺在设备使用期间(无论是否过保)可在1小时内做出响应，24小时内为使用人提供现场技术指导或解决故障服务。若故障在现场服务指导下仍不能解决，将需维修的设备运送至所指定的地点并提供备用设备，以保证医院正常开展工作。</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5、无论在保修期内还是保修期外，设备定期预防性维护保养次数不低于每年2次。</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6、在必要时为医院免费更换设备中自然损坏的零备件。</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7、与其他系统连接时免费提供技术支持，软件终身免费升级，软件接口向采购人免费开放。</w:t>
      </w:r>
      <w:r/>
    </w:p>
    <w:p>
      <w:pPr>
        <w:ind w:left="0" w:right="0" w:firstLine="480"/>
        <w:jc w:val="both"/>
        <w:keepLines w:val="0"/>
        <w:keepNext w:val="0"/>
        <w:pageBreakBefore w:val="0"/>
        <w:spacing w:beforeAutospacing="0" w:line="360" w:lineRule="auto"/>
        <w:widowControl w:val="off"/>
        <w:rPr>
          <w:rFonts w:hint="default"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8、如中标人提供的设备设有维修软件密码，中标人保证无条件地为采购人永久免费打开。</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9、中标人须向采购人提供中文操作手册，维修手册(包括详细的维修技术资料，维修线路图，软件等)各一套。</w:t>
      </w:r>
      <w:r/>
    </w:p>
    <w:p>
      <w:pPr>
        <w:ind w:left="0" w:right="0" w:firstLine="0"/>
        <w:jc w:val="both"/>
        <w:keepLines w:val="0"/>
        <w:keepNext w:val="0"/>
        <w:pageBreakBefore w:val="0"/>
        <w:spacing w:beforeAutospacing="0" w:line="360" w:lineRule="auto"/>
        <w:widowControl w:val="off"/>
        <w:rPr>
          <w:rFonts w:hint="eastAsia" w:ascii="仿宋" w:hAnsi="仿宋" w:eastAsia="仿宋" w:cs="仿宋"/>
          <w:b/>
          <w:bCs/>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pacing w:val="0"/>
          <w:sz w:val="24"/>
          <w:szCs w:val="24"/>
          <w:highlight w:val="none"/>
          <w:lang w:val="en-US" w:eastAsia="zh-CN"/>
        </w:rPr>
        <w:t xml:space="preserve">六、保修期外服务要求</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1、对超过保修期的设备提供免费电话咨询。</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2、为设备提供终身服务。</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3、提供优惠保修服务或配件报价。</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4、提供紧急维修服务。</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5、提供升级软件服务。</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4"/>
          <w:szCs w:val="24"/>
          <w:highlight w:val="none"/>
          <w:lang w:val="en-US" w:eastAsia="zh-CN"/>
        </w:rPr>
        <w:t xml:space="preserve">6、投标人认为的其他服务。</w:t>
      </w:r>
      <w:r/>
    </w:p>
    <w:p>
      <w:pPr>
        <w:ind w:left="0" w:right="0" w:firstLine="0"/>
        <w:keepLines w:val="0"/>
        <w:keepNext w:val="0"/>
        <w:pageBreakBefore w:val="0"/>
        <w:spacing w:beforeAutospacing="0"/>
        <w:widowControl w:val="off"/>
        <w:rPr>
          <w:rFonts w:hint="eastAsia" w:ascii="仿宋" w:hAnsi="仿宋" w:eastAsia="仿宋" w:cs="仿宋"/>
          <w:b/>
          <w:spacing w:val="0"/>
          <w:sz w:val="24"/>
          <w:szCs w:val="24"/>
          <w:highlight w:val="none"/>
        </w:rPr>
      </w:pPr>
      <w:r>
        <w:rPr>
          <w:rFonts w:hint="eastAsia" w:ascii="仿宋" w:hAnsi="仿宋" w:eastAsia="仿宋" w:cs="仿宋"/>
          <w:b/>
          <w:spacing w:val="0"/>
          <w:sz w:val="24"/>
          <w:szCs w:val="24"/>
          <w:highlight w:val="none"/>
          <w:lang w:val="en-US" w:eastAsia="zh-CN"/>
        </w:rPr>
        <w:t xml:space="preserve">七</w:t>
      </w:r>
      <w:r>
        <w:rPr>
          <w:rFonts w:hint="eastAsia" w:ascii="仿宋" w:hAnsi="仿宋" w:eastAsia="仿宋" w:cs="仿宋"/>
          <w:b/>
          <w:spacing w:val="0"/>
          <w:sz w:val="24"/>
          <w:szCs w:val="24"/>
          <w:highlight w:val="none"/>
        </w:rPr>
        <w:t xml:space="preserve">、其它要求见招标文件第五章《拟签订的合同文本》</w:t>
      </w:r>
      <w:r/>
    </w:p>
    <w:p>
      <w:pPr>
        <w:ind w:firstLine="0"/>
        <w:keepLines w:val="0"/>
        <w:keepNext w:val="0"/>
        <w:pageBreakBefore w:val="0"/>
        <w:widowControl w:val="off"/>
        <w:rPr>
          <w:rFonts w:hint="eastAsia" w:ascii="仿宋" w:hAnsi="仿宋" w:eastAsia="仿宋" w:cs="仿宋"/>
          <w:spacing w:val="0"/>
          <w:highlight w:val="none"/>
        </w:rPr>
      </w:pPr>
      <w:r>
        <w:rPr>
          <w:rFonts w:hint="eastAsia" w:ascii="仿宋" w:hAnsi="仿宋" w:eastAsia="仿宋" w:cs="仿宋"/>
          <w:spacing w:val="0"/>
          <w:highlight w:val="none"/>
        </w:rPr>
        <w:br w:type="page" w:clear="all"/>
      </w:r>
      <w:r/>
    </w:p>
    <w:p>
      <w:pPr>
        <w:pStyle w:val="739"/>
        <w:ind w:left="0" w:right="0" w:firstLine="0"/>
        <w:keepLines w:val="0"/>
        <w:keepNext w:val="0"/>
        <w:pageBreakBefore w:val="0"/>
        <w:spacing w:before="0" w:beforeAutospacing="0" w:after="0" w:line="360" w:lineRule="auto"/>
        <w:widowControl w:val="off"/>
        <w:rPr>
          <w:rFonts w:hint="eastAsia" w:ascii="仿宋" w:hAnsi="仿宋" w:eastAsia="仿宋" w:cs="仿宋"/>
          <w:spacing w:val="0"/>
          <w:sz w:val="30"/>
          <w:szCs w:val="30"/>
          <w:highlight w:val="none"/>
          <w:lang w:val="en-US" w:eastAsia="zh-CN"/>
        </w:rPr>
      </w:pPr>
      <w:r>
        <w:rPr>
          <w:rFonts w:hint="eastAsia" w:ascii="仿宋" w:hAnsi="仿宋" w:eastAsia="仿宋" w:cs="仿宋"/>
          <w:spacing w:val="0"/>
          <w:sz w:val="30"/>
          <w:szCs w:val="30"/>
          <w:highlight w:val="none"/>
          <w:lang w:val="en-US" w:eastAsia="zh-CN"/>
        </w:rPr>
        <w:t xml:space="preserve">第七章 投标文件相关格式</w:t>
      </w:r>
      <w:r/>
    </w:p>
    <w:p>
      <w:pPr>
        <w:pStyle w:val="796"/>
        <w:ind w:left="0" w:right="0" w:firstLine="0"/>
        <w:jc w:val="center"/>
        <w:keepLines w:val="0"/>
        <w:keepNext w:val="0"/>
        <w:pageBreakBefore w:val="0"/>
        <w:spacing w:beforeAutospacing="0" w:after="0" w:line="360" w:lineRule="auto"/>
        <w:widowControl w:val="off"/>
        <w:rPr>
          <w:rFonts w:hint="eastAsia" w:ascii="仿宋" w:hAnsi="仿宋" w:eastAsia="仿宋" w:cs="仿宋"/>
          <w:b/>
          <w:bCs/>
          <w:spacing w:val="0"/>
          <w:sz w:val="28"/>
          <w:szCs w:val="28"/>
          <w:highlight w:val="none"/>
        </w:rPr>
      </w:pPr>
      <w:r>
        <w:rPr>
          <w:rFonts w:hint="eastAsia" w:ascii="仿宋" w:hAnsi="仿宋" w:eastAsia="仿宋" w:cs="仿宋"/>
          <w:b/>
          <w:bCs/>
          <w:spacing w:val="0"/>
          <w:sz w:val="28"/>
          <w:szCs w:val="28"/>
          <w:highlight w:val="none"/>
        </w:rPr>
        <w:t xml:space="preserve">一、投标函格式</w:t>
      </w:r>
      <w:r/>
    </w:p>
    <w:p>
      <w:pPr>
        <w:ind w:left="0" w:right="0" w:firstLine="0"/>
        <w:jc w:val="both"/>
        <w:keepLines w:val="0"/>
        <w:keepNext w:val="0"/>
        <w:pageBreakBefore w:val="0"/>
        <w:spacing w:beforeAutospacing="0" w:line="360" w:lineRule="auto"/>
        <w:widowControl w:val="off"/>
        <w:rPr>
          <w:rFonts w:hint="eastAsia" w:ascii="仿宋" w:hAnsi="仿宋" w:eastAsia="仿宋" w:cs="仿宋"/>
          <w:spacing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致：</w:t>
      </w:r>
      <w:r>
        <w:rPr>
          <w:rFonts w:hint="eastAsia" w:ascii="仿宋" w:hAnsi="仿宋" w:eastAsia="仿宋" w:cs="仿宋"/>
          <w:spacing w:val="0"/>
          <w:sz w:val="24"/>
          <w:szCs w:val="24"/>
          <w:highlight w:val="none"/>
          <w:u w:val="single"/>
        </w:rPr>
        <w:t xml:space="preserve"> </w:t>
      </w:r>
      <w:r>
        <w:rPr>
          <w:rFonts w:hint="eastAsia" w:ascii="仿宋" w:hAnsi="仿宋" w:eastAsia="仿宋" w:cs="仿宋"/>
          <w:spacing w:val="0"/>
          <w:sz w:val="24"/>
          <w:szCs w:val="24"/>
          <w:highlight w:val="none"/>
          <w:u w:val="single"/>
          <w:lang w:eastAsia="zh-CN"/>
        </w:rPr>
        <w:t xml:space="preserve">睢宁县人民医院</w:t>
      </w:r>
      <w:r/>
    </w:p>
    <w:p>
      <w:pPr>
        <w:ind w:left="0" w:right="0" w:firstLine="480"/>
        <w:jc w:val="both"/>
        <w:keepLines w:val="0"/>
        <w:keepNext w:val="0"/>
        <w:pageBreakBefore w:val="0"/>
        <w:spacing w:beforeAutospacing="0" w:line="360" w:lineRule="auto"/>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根据</w:t>
      </w:r>
      <w:r>
        <w:rPr>
          <w:rFonts w:hint="eastAsia" w:ascii="仿宋" w:hAnsi="仿宋" w:eastAsia="仿宋" w:cs="仿宋"/>
          <w:spacing w:val="0"/>
          <w:sz w:val="24"/>
          <w:szCs w:val="24"/>
          <w:highlight w:val="none"/>
          <w:u w:val="single"/>
        </w:rPr>
        <w:t xml:space="preserve">          </w:t>
      </w:r>
      <w:r>
        <w:rPr>
          <w:rFonts w:hint="eastAsia" w:ascii="仿宋" w:hAnsi="仿宋" w:eastAsia="仿宋" w:cs="仿宋"/>
          <w:spacing w:val="0"/>
          <w:sz w:val="24"/>
          <w:szCs w:val="24"/>
          <w:highlight w:val="none"/>
        </w:rPr>
        <w:t xml:space="preserve">项目[项目编号：</w:t>
      </w:r>
      <w:r>
        <w:rPr>
          <w:rFonts w:hint="eastAsia" w:ascii="仿宋" w:hAnsi="仿宋" w:eastAsia="仿宋" w:cs="仿宋"/>
          <w:spacing w:val="0"/>
          <w:sz w:val="24"/>
          <w:szCs w:val="24"/>
          <w:highlight w:val="none"/>
          <w:u w:val="single"/>
        </w:rPr>
        <w:t xml:space="preserve">     </w:t>
      </w:r>
      <w:r>
        <w:rPr>
          <w:rFonts w:hint="eastAsia" w:ascii="仿宋" w:hAnsi="仿宋" w:eastAsia="仿宋" w:cs="仿宋"/>
          <w:spacing w:val="0"/>
          <w:sz w:val="24"/>
          <w:szCs w:val="24"/>
          <w:highlight w:val="none"/>
        </w:rPr>
        <w:t xml:space="preserve">]招标文件，</w:t>
      </w:r>
      <w:r>
        <w:rPr>
          <w:rFonts w:hint="eastAsia" w:ascii="仿宋" w:hAnsi="仿宋" w:eastAsia="仿宋" w:cs="仿宋"/>
          <w:spacing w:val="0"/>
          <w:sz w:val="24"/>
          <w:szCs w:val="24"/>
          <w:highlight w:val="none"/>
          <w:u w:val="single"/>
        </w:rPr>
        <w:t xml:space="preserve">     </w:t>
      </w:r>
      <w:r>
        <w:rPr>
          <w:rFonts w:hint="eastAsia" w:ascii="仿宋" w:hAnsi="仿宋" w:eastAsia="仿宋" w:cs="仿宋"/>
          <w:spacing w:val="0"/>
          <w:sz w:val="24"/>
          <w:szCs w:val="24"/>
          <w:highlight w:val="none"/>
        </w:rPr>
        <w:t xml:space="preserve">(姓名)代表我方</w:t>
      </w:r>
      <w:r>
        <w:rPr>
          <w:rFonts w:hint="eastAsia" w:ascii="仿宋" w:hAnsi="仿宋" w:eastAsia="仿宋" w:cs="仿宋"/>
          <w:spacing w:val="0"/>
          <w:sz w:val="24"/>
          <w:szCs w:val="24"/>
          <w:highlight w:val="none"/>
          <w:u w:val="single"/>
        </w:rPr>
        <w:t xml:space="preserve">            </w:t>
      </w:r>
      <w:r>
        <w:rPr>
          <w:rFonts w:hint="eastAsia" w:ascii="仿宋" w:hAnsi="仿宋" w:eastAsia="仿宋" w:cs="仿宋"/>
          <w:spacing w:val="0"/>
          <w:sz w:val="24"/>
          <w:szCs w:val="24"/>
          <w:highlight w:val="none"/>
        </w:rPr>
        <w:t xml:space="preserve">（投标人的名称）全权处理本次投标的有关事宜。</w:t>
      </w:r>
      <w:r/>
    </w:p>
    <w:p>
      <w:pPr>
        <w:ind w:left="0" w:right="0" w:firstLine="480"/>
        <w:jc w:val="both"/>
        <w:keepLines w:val="0"/>
        <w:keepNext w:val="0"/>
        <w:pageBreakBefore w:val="0"/>
        <w:spacing w:beforeAutospacing="0" w:line="360" w:lineRule="auto"/>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据此函，投标人承诺并同意如下： </w:t>
      </w:r>
      <w:r/>
    </w:p>
    <w:p>
      <w:pPr>
        <w:ind w:left="0" w:right="0" w:firstLine="480"/>
        <w:jc w:val="both"/>
        <w:keepLines w:val="0"/>
        <w:keepNext w:val="0"/>
        <w:pageBreakBefore w:val="0"/>
        <w:spacing w:beforeAutospacing="0" w:line="360" w:lineRule="auto"/>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1. 投标人唯一投标报价见《开标一览表》。</w:t>
      </w:r>
      <w:r/>
    </w:p>
    <w:p>
      <w:pPr>
        <w:ind w:left="0" w:right="0" w:firstLine="480"/>
        <w:jc w:val="both"/>
        <w:keepLines w:val="0"/>
        <w:keepNext w:val="0"/>
        <w:pageBreakBefore w:val="0"/>
        <w:spacing w:beforeAutospacing="0" w:line="360" w:lineRule="auto"/>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2. 投标人将按招标文件的规定履行合同责任和义务。</w:t>
      </w:r>
      <w:r/>
    </w:p>
    <w:p>
      <w:pPr>
        <w:ind w:left="0" w:right="0" w:firstLine="480"/>
        <w:jc w:val="both"/>
        <w:keepLines w:val="0"/>
        <w:keepNext w:val="0"/>
        <w:pageBreakBefore w:val="0"/>
        <w:spacing w:beforeAutospacing="0" w:line="360" w:lineRule="auto"/>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3. 投标人已详细审查全部招标文件，包括第[插入编号] [补遗书][如果有的话]。投标人完全理解并同意放弃对这方面有不明及误解的权力。</w:t>
      </w:r>
      <w:r/>
    </w:p>
    <w:p>
      <w:pPr>
        <w:ind w:left="0" w:right="0" w:firstLine="480"/>
        <w:jc w:val="both"/>
        <w:keepLines w:val="0"/>
        <w:keepNext w:val="0"/>
        <w:pageBreakBefore w:val="0"/>
        <w:spacing w:beforeAutospacing="0" w:line="360" w:lineRule="auto"/>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4. 投标有效期为开标之日后90天。</w:t>
      </w:r>
      <w:r/>
    </w:p>
    <w:p>
      <w:pPr>
        <w:ind w:left="0" w:right="0" w:firstLine="480"/>
        <w:jc w:val="both"/>
        <w:keepLines w:val="0"/>
        <w:keepNext w:val="0"/>
        <w:pageBreakBefore w:val="0"/>
        <w:spacing w:beforeAutospacing="0" w:line="360" w:lineRule="auto"/>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5. 投标人同意提供按照贵方可能要求的与其投标有关的一切数据或资料，完全理解贵方不一定接受最低价的投标或收到的任何投标。</w:t>
      </w:r>
      <w:r/>
    </w:p>
    <w:p>
      <w:pPr>
        <w:ind w:left="0" w:right="0" w:firstLine="480"/>
        <w:jc w:val="both"/>
        <w:keepLines w:val="0"/>
        <w:keepNext w:val="0"/>
        <w:pageBreakBefore w:val="0"/>
        <w:spacing w:beforeAutospacing="0" w:line="360" w:lineRule="auto"/>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lang w:val="en-US" w:eastAsia="zh-CN"/>
        </w:rPr>
        <w:t xml:space="preserve">6</w:t>
      </w:r>
      <w:r>
        <w:rPr>
          <w:rFonts w:hint="eastAsia" w:ascii="仿宋" w:hAnsi="仿宋" w:eastAsia="仿宋" w:cs="仿宋"/>
          <w:spacing w:val="0"/>
          <w:sz w:val="24"/>
          <w:szCs w:val="24"/>
          <w:highlight w:val="none"/>
        </w:rPr>
        <w:t xml:space="preserve">. 投标人同意在授予合同后，按照有关规定支付公证费(如有)。</w:t>
      </w:r>
      <w:r/>
    </w:p>
    <w:p>
      <w:pPr>
        <w:ind w:left="0" w:right="0" w:firstLine="480"/>
        <w:jc w:val="both"/>
        <w:keepLines w:val="0"/>
        <w:keepNext w:val="0"/>
        <w:pageBreakBefore w:val="0"/>
        <w:spacing w:beforeAutospacing="0" w:line="360" w:lineRule="auto"/>
        <w:widowControl w:val="off"/>
        <w:rPr>
          <w:rFonts w:hint="eastAsia" w:ascii="仿宋" w:hAnsi="仿宋" w:eastAsia="仿宋" w:cs="仿宋"/>
          <w:spacing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lang w:val="en-US" w:eastAsia="zh-CN"/>
        </w:rPr>
        <w:t xml:space="preserve">7. </w:t>
      </w:r>
      <w:r>
        <w:rPr>
          <w:rFonts w:hint="eastAsia" w:ascii="仿宋" w:hAnsi="仿宋" w:eastAsia="仿宋" w:cs="仿宋"/>
          <w:spacing w:val="0"/>
          <w:sz w:val="24"/>
          <w:szCs w:val="24"/>
          <w:highlight w:val="none"/>
        </w:rPr>
        <w:t xml:space="preserve">采购人或采购代理机构有权将我单位本项目的《开标一览表》和《分项价格表》予以公示，公示的方式由</w:t>
      </w:r>
      <w:r>
        <w:rPr>
          <w:rFonts w:hint="eastAsia" w:ascii="仿宋" w:hAnsi="仿宋" w:eastAsia="仿宋" w:cs="仿宋"/>
          <w:spacing w:val="0"/>
          <w:sz w:val="24"/>
          <w:szCs w:val="24"/>
          <w:highlight w:val="none"/>
          <w:lang w:eastAsia="zh-CN"/>
        </w:rPr>
        <w:t xml:space="preserve">徐州贝昂工程管理咨询有限公司</w:t>
      </w:r>
      <w:r>
        <w:rPr>
          <w:rFonts w:hint="eastAsia" w:ascii="仿宋" w:hAnsi="仿宋" w:eastAsia="仿宋" w:cs="仿宋"/>
          <w:spacing w:val="0"/>
          <w:sz w:val="24"/>
          <w:szCs w:val="24"/>
          <w:highlight w:val="none"/>
        </w:rPr>
        <w:t xml:space="preserve">确定。</w:t>
      </w:r>
      <w:r/>
    </w:p>
    <w:p>
      <w:pPr>
        <w:ind w:left="0" w:right="0" w:firstLine="480"/>
        <w:jc w:val="both"/>
        <w:keepLines w:val="0"/>
        <w:keepNext w:val="0"/>
        <w:pageBreakBefore w:val="0"/>
        <w:spacing w:beforeAutospacing="0" w:line="360" w:lineRule="auto"/>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jc w:val="both"/>
        <w:keepLines w:val="0"/>
        <w:keepNext w:val="0"/>
        <w:pageBreakBefore w:val="0"/>
        <w:spacing w:beforeAutospacing="0" w:line="360" w:lineRule="auto"/>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9. </w:t>
      </w:r>
      <w:r>
        <w:rPr>
          <w:rFonts w:hint="eastAsia" w:ascii="仿宋" w:hAnsi="仿宋" w:eastAsia="仿宋" w:cs="仿宋"/>
          <w:spacing w:val="0"/>
          <w:sz w:val="24"/>
          <w:szCs w:val="24"/>
          <w:highlight w:val="none"/>
          <w:lang w:val="en-US" w:eastAsia="zh-CN"/>
        </w:rPr>
        <w:t xml:space="preserve">投标人同意在授予中标通知书时，按照招标文件规定支付招标代理费。</w:t>
      </w:r>
      <w:r/>
    </w:p>
    <w:p>
      <w:pPr>
        <w:ind w:left="0" w:right="0" w:firstLine="480"/>
        <w:jc w:val="both"/>
        <w:keepLines w:val="0"/>
        <w:keepNext w:val="0"/>
        <w:pageBreakBefore w:val="0"/>
        <w:spacing w:beforeAutospacing="0" w:line="360" w:lineRule="auto"/>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10. 与本投标有关的一切正式往来信函请寄：</w:t>
      </w:r>
      <w:r/>
    </w:p>
    <w:p>
      <w:pPr>
        <w:ind w:left="0" w:right="0" w:firstLine="480"/>
        <w:jc w:val="both"/>
        <w:keepLines w:val="0"/>
        <w:keepNext w:val="0"/>
        <w:pageBreakBefore w:val="0"/>
        <w:spacing w:beforeAutospacing="0" w:line="360" w:lineRule="auto"/>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地址： </w:t>
      </w:r>
      <w:r/>
    </w:p>
    <w:p>
      <w:pPr>
        <w:ind w:left="0" w:right="0" w:firstLine="480"/>
        <w:jc w:val="both"/>
        <w:keepLines w:val="0"/>
        <w:keepNext w:val="0"/>
        <w:pageBreakBefore w:val="0"/>
        <w:spacing w:beforeAutospacing="0" w:line="360" w:lineRule="auto"/>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电话： </w:t>
      </w:r>
      <w:r/>
    </w:p>
    <w:p>
      <w:pPr>
        <w:ind w:left="0" w:right="0" w:firstLine="480"/>
        <w:jc w:val="both"/>
        <w:keepLines w:val="0"/>
        <w:keepNext w:val="0"/>
        <w:pageBreakBefore w:val="0"/>
        <w:spacing w:beforeAutospacing="0" w:line="360" w:lineRule="auto"/>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传真： </w:t>
      </w:r>
      <w:r/>
    </w:p>
    <w:p>
      <w:pPr>
        <w:ind w:left="0" w:right="0" w:firstLine="480"/>
        <w:jc w:val="right"/>
        <w:keepLines w:val="0"/>
        <w:keepNext w:val="0"/>
        <w:pageBreakBefore w:val="0"/>
        <w:spacing w:beforeAutospacing="0" w:line="360" w:lineRule="auto"/>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r>
      <w:r/>
    </w:p>
    <w:p>
      <w:pPr>
        <w:ind w:left="0" w:right="0" w:firstLine="480"/>
        <w:jc w:val="right"/>
        <w:keepLines w:val="0"/>
        <w:keepNext w:val="0"/>
        <w:pageBreakBefore w:val="0"/>
        <w:spacing w:beforeAutospacing="0" w:line="360" w:lineRule="auto"/>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投标人：</w:t>
      </w:r>
      <w:r>
        <w:rPr>
          <w:rFonts w:hint="eastAsia" w:ascii="仿宋" w:hAnsi="仿宋" w:eastAsia="仿宋" w:cs="仿宋"/>
          <w:spacing w:val="0"/>
          <w:sz w:val="24"/>
          <w:szCs w:val="24"/>
          <w:highlight w:val="none"/>
          <w:u w:val="single"/>
        </w:rPr>
        <w:t xml:space="preserve">      </w:t>
      </w:r>
      <w:r>
        <w:rPr>
          <w:rFonts w:hint="eastAsia" w:ascii="仿宋" w:hAnsi="仿宋" w:eastAsia="仿宋" w:cs="仿宋"/>
          <w:spacing w:val="0"/>
          <w:sz w:val="24"/>
          <w:szCs w:val="24"/>
          <w:highlight w:val="none"/>
          <w:u w:val="single"/>
          <w:lang w:val="en-US" w:eastAsia="zh-CN"/>
        </w:rPr>
        <w:t xml:space="preserve">    </w:t>
      </w:r>
      <w:r>
        <w:rPr>
          <w:rFonts w:hint="eastAsia" w:ascii="仿宋" w:hAnsi="仿宋" w:eastAsia="仿宋" w:cs="仿宋"/>
          <w:spacing w:val="0"/>
          <w:sz w:val="24"/>
          <w:szCs w:val="24"/>
          <w:highlight w:val="none"/>
          <w:u w:val="single"/>
        </w:rPr>
        <w:t xml:space="preserve">     </w:t>
      </w:r>
      <w:r>
        <w:rPr>
          <w:rFonts w:hint="eastAsia" w:ascii="仿宋" w:hAnsi="仿宋" w:eastAsia="仿宋" w:cs="仿宋"/>
          <w:spacing w:val="0"/>
          <w:sz w:val="24"/>
          <w:szCs w:val="24"/>
          <w:highlight w:val="none"/>
        </w:rPr>
        <w:t xml:space="preserve">（电子签章）</w:t>
      </w:r>
      <w:r/>
    </w:p>
    <w:p>
      <w:pPr>
        <w:ind w:left="0" w:right="0" w:firstLine="480"/>
        <w:jc w:val="right"/>
        <w:keepLines w:val="0"/>
        <w:keepNext w:val="0"/>
        <w:pageBreakBefore w:val="0"/>
        <w:spacing w:beforeAutospacing="0" w:line="360" w:lineRule="auto"/>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日期：  年 月 日</w:t>
      </w:r>
      <w:r/>
    </w:p>
    <w:p>
      <w:pPr>
        <w:ind w:firstLine="0"/>
        <w:keepLines w:val="0"/>
        <w:keepNext w:val="0"/>
        <w:pageBreakBefore w:val="0"/>
        <w:widowControl w:val="off"/>
        <w:rPr>
          <w:rFonts w:hint="eastAsia" w:ascii="仿宋" w:hAnsi="仿宋" w:eastAsia="仿宋" w:cs="仿宋"/>
          <w:b/>
          <w:bCs/>
          <w:spacing w:val="0"/>
          <w:sz w:val="28"/>
          <w:szCs w:val="28"/>
          <w:highlight w:val="none"/>
        </w:rPr>
      </w:pPr>
      <w:r>
        <w:rPr>
          <w:rFonts w:hint="eastAsia" w:ascii="仿宋" w:hAnsi="仿宋" w:eastAsia="仿宋" w:cs="仿宋"/>
          <w:b/>
          <w:bCs/>
          <w:spacing w:val="0"/>
          <w:sz w:val="28"/>
          <w:szCs w:val="28"/>
          <w:highlight w:val="none"/>
        </w:rPr>
        <w:br w:type="page" w:clear="all"/>
      </w:r>
      <w:r/>
    </w:p>
    <w:p>
      <w:pPr>
        <w:pStyle w:val="796"/>
        <w:ind w:left="0" w:right="0" w:firstLine="0"/>
        <w:jc w:val="center"/>
        <w:keepLines w:val="0"/>
        <w:keepNext w:val="0"/>
        <w:pageBreakBefore w:val="0"/>
        <w:spacing w:beforeAutospacing="0" w:after="0" w:line="360" w:lineRule="auto"/>
        <w:widowControl w:val="off"/>
        <w:rPr>
          <w:rFonts w:hint="eastAsia" w:ascii="仿宋" w:hAnsi="仿宋" w:eastAsia="仿宋" w:cs="仿宋"/>
          <w:b/>
          <w:bCs/>
          <w:spacing w:val="0"/>
          <w:sz w:val="28"/>
          <w:szCs w:val="28"/>
          <w:highlight w:val="none"/>
        </w:rPr>
      </w:pPr>
      <w:r>
        <w:rPr>
          <w:rFonts w:hint="eastAsia" w:ascii="仿宋" w:hAnsi="仿宋" w:eastAsia="仿宋" w:cs="仿宋"/>
          <w:b/>
          <w:bCs/>
          <w:spacing w:val="0"/>
          <w:sz w:val="28"/>
          <w:szCs w:val="28"/>
          <w:highlight w:val="none"/>
        </w:rPr>
        <w:t xml:space="preserve">二、开标一览表格式</w:t>
      </w:r>
      <w:r/>
    </w:p>
    <w:p>
      <w:pPr>
        <w:ind w:left="0" w:right="0" w:firstLine="0"/>
        <w:keepLines w:val="0"/>
        <w:keepNext w:val="0"/>
        <w:pageBreakBefore w:val="0"/>
        <w:spacing w:beforeAutospacing="0" w:line="479" w:lineRule="atLeast"/>
        <w:widowControl w:val="off"/>
        <w:rPr>
          <w:rFonts w:hint="eastAsia" w:ascii="仿宋" w:hAnsi="仿宋" w:eastAsia="仿宋" w:cs="仿宋"/>
          <w:spacing w:val="0"/>
          <w:sz w:val="20"/>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8"/>
          <w:szCs w:val="22"/>
          <w:highlight w:val="none"/>
        </w:rPr>
        <w:t xml:space="preserve"> </w:t>
      </w:r>
      <w:r/>
    </w:p>
    <w:p>
      <w:pPr>
        <w:ind w:left="0" w:right="0" w:firstLine="0"/>
        <w:keepLines w:val="0"/>
        <w:keepNext w:val="0"/>
        <w:pageBreakBefore w:val="0"/>
        <w:spacing w:beforeAutospacing="0" w:line="519" w:lineRule="atLeast"/>
        <w:widowControl w:val="off"/>
        <w:rPr>
          <w:rFonts w:hint="eastAsia" w:ascii="仿宋" w:hAnsi="仿宋" w:eastAsia="仿宋" w:cs="仿宋"/>
          <w:spacing w:val="0"/>
          <w:sz w:val="20"/>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8"/>
          <w:szCs w:val="22"/>
          <w:highlight w:val="none"/>
        </w:rPr>
        <w:t xml:space="preserve">项目编号：</w:t>
      </w:r>
      <w:r/>
    </w:p>
    <w:p>
      <w:pPr>
        <w:ind w:left="0" w:right="0" w:firstLine="0"/>
        <w:keepLines w:val="0"/>
        <w:keepNext w:val="0"/>
        <w:pageBreakBefore w:val="0"/>
        <w:spacing w:beforeAutospacing="0" w:line="519" w:lineRule="atLeast"/>
        <w:widowControl w:val="off"/>
        <w:rPr>
          <w:rFonts w:hint="eastAsia" w:ascii="仿宋" w:hAnsi="仿宋" w:eastAsia="仿宋" w:cs="仿宋"/>
          <w:spacing w:val="0"/>
          <w:sz w:val="20"/>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8"/>
          <w:szCs w:val="22"/>
          <w:highlight w:val="none"/>
        </w:rPr>
        <w:t xml:space="preserve">项目名称： </w:t>
      </w:r>
      <w:r/>
    </w:p>
    <w:p>
      <w:pPr>
        <w:pStyle w:val="788"/>
        <w:ind w:left="0" w:right="0" w:firstLine="0"/>
        <w:keepLines w:val="0"/>
        <w:keepNext w:val="0"/>
        <w:pageBreakBefore w:val="0"/>
        <w:spacing w:beforeAutospacing="0" w:line="480" w:lineRule="exact"/>
        <w:widowControl w:val="off"/>
        <w:rPr>
          <w:rFonts w:hint="default" w:ascii="仿宋" w:hAnsi="仿宋" w:eastAsia="仿宋" w:cs="仿宋"/>
          <w:color w:val="auto"/>
          <w:spacing w:val="0"/>
          <w:sz w:val="28"/>
          <w:szCs w:val="28"/>
          <w:highlight w:val="none"/>
          <w:lang w:val="en-US" w:eastAsia="zh-CN"/>
        </w:rPr>
      </w:pPr>
      <w:r>
        <w:rPr>
          <w:rFonts w:hint="eastAsia" w:ascii="仿宋" w:hAnsi="仿宋" w:eastAsia="仿宋" w:cs="仿宋"/>
          <w:color w:val="auto"/>
          <w:spacing w:val="0"/>
          <w:sz w:val="28"/>
          <w:szCs w:val="28"/>
          <w:highlight w:val="none"/>
          <w:lang w:val="en-US" w:eastAsia="zh-CN"/>
        </w:rPr>
        <w:t xml:space="preserve">货币单位：人民币元</w:t>
      </w:r>
      <w:r/>
    </w:p>
    <w:p>
      <w:pPr>
        <w:pStyle w:val="788"/>
        <w:ind w:left="0" w:right="0" w:firstLine="0"/>
        <w:keepLines w:val="0"/>
        <w:keepNext w:val="0"/>
        <w:pageBreakBefore w:val="0"/>
        <w:spacing w:beforeAutospacing="0" w:line="480" w:lineRule="exact"/>
        <w:widowControl w:val="off"/>
        <w:rPr>
          <w:rFonts w:hint="eastAsia"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r>
      <w:r/>
    </w:p>
    <w:p>
      <w:pPr>
        <w:pStyle w:val="788"/>
        <w:ind w:left="0" w:right="0" w:firstLine="0"/>
        <w:keepLines w:val="0"/>
        <w:keepNext w:val="0"/>
        <w:pageBreakBefore w:val="0"/>
        <w:spacing w:beforeAutospacing="0" w:line="480" w:lineRule="exact"/>
        <w:widowControl w:val="off"/>
        <w:rPr>
          <w:rFonts w:hint="eastAsia"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政府采购客户端工具输入报价自动生成</w:t>
      </w:r>
      <w:r/>
    </w:p>
    <w:p>
      <w:pPr>
        <w:ind w:left="0" w:right="0" w:firstLine="0"/>
        <w:keepLines w:val="0"/>
        <w:keepNext w:val="0"/>
        <w:pageBreakBefore w:val="0"/>
        <w:spacing w:beforeAutospacing="0"/>
        <w:widowControl w:val="off"/>
        <w:rPr>
          <w:rFonts w:hint="eastAsia" w:ascii="仿宋" w:hAnsi="仿宋" w:eastAsia="仿宋" w:cs="仿宋"/>
          <w:spacing w:val="0"/>
          <w:sz w:val="28"/>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8"/>
          <w:szCs w:val="22"/>
          <w:highlight w:val="none"/>
        </w:rPr>
        <w:t xml:space="preserve"> </w:t>
      </w:r>
      <w:r/>
    </w:p>
    <w:p>
      <w:pPr>
        <w:ind w:left="0" w:right="0" w:firstLine="560"/>
        <w:jc w:val="right"/>
        <w:keepLines w:val="0"/>
        <w:keepNext w:val="0"/>
        <w:pageBreakBefore w:val="0"/>
        <w:spacing w:beforeAutospacing="0" w:line="360" w:lineRule="auto"/>
        <w:widowControl w:val="off"/>
        <w:rPr>
          <w:rFonts w:hint="eastAsia" w:ascii="仿宋" w:hAnsi="仿宋" w:eastAsia="仿宋" w:cs="仿宋"/>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8"/>
          <w:szCs w:val="28"/>
          <w:highlight w:val="none"/>
        </w:rPr>
        <w:t xml:space="preserve">投标人：</w:t>
      </w:r>
      <w:r>
        <w:rPr>
          <w:rFonts w:hint="eastAsia" w:ascii="仿宋" w:hAnsi="仿宋" w:eastAsia="仿宋" w:cs="仿宋"/>
          <w:spacing w:val="0"/>
          <w:sz w:val="28"/>
          <w:szCs w:val="28"/>
          <w:highlight w:val="none"/>
          <w:u w:val="single"/>
        </w:rPr>
        <w:t xml:space="preserve">      </w:t>
      </w:r>
      <w:r>
        <w:rPr>
          <w:rFonts w:hint="eastAsia" w:ascii="仿宋" w:hAnsi="仿宋" w:eastAsia="仿宋" w:cs="仿宋"/>
          <w:spacing w:val="0"/>
          <w:sz w:val="28"/>
          <w:szCs w:val="28"/>
          <w:highlight w:val="none"/>
          <w:u w:val="single"/>
          <w:lang w:val="en-US" w:eastAsia="zh-CN"/>
        </w:rPr>
        <w:t xml:space="preserve">    </w:t>
      </w:r>
      <w:r>
        <w:rPr>
          <w:rFonts w:hint="eastAsia" w:ascii="仿宋" w:hAnsi="仿宋" w:eastAsia="仿宋" w:cs="仿宋"/>
          <w:spacing w:val="0"/>
          <w:sz w:val="28"/>
          <w:szCs w:val="28"/>
          <w:highlight w:val="none"/>
          <w:u w:val="single"/>
        </w:rPr>
        <w:t xml:space="preserve">     </w:t>
      </w:r>
      <w:r>
        <w:rPr>
          <w:rFonts w:hint="eastAsia" w:ascii="仿宋" w:hAnsi="仿宋" w:eastAsia="仿宋" w:cs="仿宋"/>
          <w:spacing w:val="0"/>
          <w:sz w:val="28"/>
          <w:szCs w:val="28"/>
          <w:highlight w:val="none"/>
        </w:rPr>
        <w:t xml:space="preserve">（电子签章）</w:t>
      </w:r>
      <w:r/>
    </w:p>
    <w:p>
      <w:pPr>
        <w:ind w:left="0" w:right="0" w:firstLine="560"/>
        <w:jc w:val="right"/>
        <w:keepLines w:val="0"/>
        <w:keepNext w:val="0"/>
        <w:pageBreakBefore w:val="0"/>
        <w:spacing w:beforeAutospacing="0" w:line="360" w:lineRule="auto"/>
        <w:widowControl w:val="off"/>
        <w:rPr>
          <w:rFonts w:hint="eastAsia" w:ascii="仿宋" w:hAnsi="仿宋" w:eastAsia="仿宋" w:cs="仿宋"/>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8"/>
          <w:szCs w:val="28"/>
          <w:highlight w:val="none"/>
        </w:rPr>
        <w:t xml:space="preserve">日期：  年 月 日</w:t>
      </w:r>
      <w:r/>
    </w:p>
    <w:p>
      <w:pPr>
        <w:ind w:left="0" w:right="0" w:firstLine="0"/>
        <w:keepLines w:val="0"/>
        <w:keepNext w:val="0"/>
        <w:pageBreakBefore w:val="0"/>
        <w:spacing w:beforeAutospacing="0"/>
        <w:widowControl w:val="off"/>
        <w:rPr>
          <w:rFonts w:hint="eastAsia" w:ascii="仿宋" w:hAnsi="仿宋" w:eastAsia="仿宋" w:cs="仿宋"/>
          <w:spacing w:val="0"/>
          <w:sz w:val="28"/>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8"/>
          <w:szCs w:val="22"/>
          <w:highlight w:val="none"/>
        </w:rPr>
      </w:r>
      <w:r/>
    </w:p>
    <w:p>
      <w:pPr>
        <w:ind w:firstLine="0"/>
        <w:keepLines w:val="0"/>
        <w:keepNext w:val="0"/>
        <w:pageBreakBefore w:val="0"/>
        <w:widowControl w:val="off"/>
        <w:rPr>
          <w:rFonts w:hint="eastAsia" w:ascii="仿宋" w:hAnsi="仿宋" w:eastAsia="仿宋" w:cs="仿宋"/>
          <w:spacing w:val="0"/>
          <w:sz w:val="28"/>
          <w:szCs w:val="22"/>
          <w:highlight w:val="none"/>
        </w:rPr>
      </w:pPr>
      <w:r>
        <w:rPr>
          <w:rFonts w:hint="eastAsia" w:ascii="仿宋" w:hAnsi="仿宋" w:eastAsia="仿宋" w:cs="仿宋"/>
          <w:spacing w:val="0"/>
          <w:sz w:val="28"/>
          <w:szCs w:val="22"/>
          <w:highlight w:val="none"/>
        </w:rPr>
        <w:br w:type="page" w:clear="all"/>
      </w:r>
      <w:r/>
    </w:p>
    <w:p>
      <w:pPr>
        <w:pStyle w:val="796"/>
        <w:ind w:left="0" w:right="0" w:firstLine="0"/>
        <w:jc w:val="center"/>
        <w:keepLines w:val="0"/>
        <w:keepNext w:val="0"/>
        <w:pageBreakBefore w:val="0"/>
        <w:spacing w:beforeAutospacing="0" w:after="0" w:line="360" w:lineRule="auto"/>
        <w:widowControl w:val="off"/>
        <w:rPr>
          <w:rFonts w:hint="eastAsia" w:ascii="仿宋" w:hAnsi="仿宋" w:eastAsia="仿宋" w:cs="仿宋"/>
          <w:b/>
          <w:bCs/>
          <w:spacing w:val="0"/>
          <w:sz w:val="28"/>
          <w:szCs w:val="28"/>
          <w:highlight w:val="none"/>
        </w:rPr>
      </w:pPr>
      <w:r>
        <w:rPr>
          <w:rFonts w:hint="eastAsia" w:ascii="仿宋" w:hAnsi="仿宋" w:eastAsia="仿宋" w:cs="仿宋"/>
          <w:b/>
          <w:bCs/>
          <w:spacing w:val="0"/>
          <w:sz w:val="28"/>
          <w:szCs w:val="28"/>
          <w:highlight w:val="none"/>
        </w:rPr>
        <w:t xml:space="preserve">三、分项价格表格式</w:t>
      </w:r>
      <w:r/>
    </w:p>
    <w:p>
      <w:pPr>
        <w:ind w:left="0" w:right="0" w:firstLine="0"/>
        <w:jc w:val="both"/>
        <w:keepLines w:val="0"/>
        <w:keepNext w:val="0"/>
        <w:pageBreakBefore w:val="0"/>
        <w:spacing w:beforeAutospacing="0" w:line="360" w:lineRule="auto"/>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项目编号：</w:t>
      </w:r>
      <w:r/>
    </w:p>
    <w:p>
      <w:pPr>
        <w:ind w:left="0" w:right="0" w:firstLine="0"/>
        <w:jc w:val="both"/>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项目名称：</w:t>
      </w:r>
      <w:r/>
    </w:p>
    <w:p>
      <w:pPr>
        <w:ind w:left="0" w:right="0" w:firstLine="0"/>
        <w:jc w:val="right"/>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货币单位：人民币元</w:t>
      </w:r>
      <w:r/>
    </w:p>
    <w:tbl>
      <w:tblPr>
        <w:tblStyle w:val="749"/>
        <w:tblW w:w="9170"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153"/>
        <w:gridCol w:w="3012"/>
        <w:gridCol w:w="465"/>
        <w:gridCol w:w="480"/>
        <w:gridCol w:w="450"/>
        <w:gridCol w:w="450"/>
        <w:gridCol w:w="675"/>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ind w:left="0" w:right="0" w:firstLine="0"/>
              <w:jc w:val="center"/>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lang w:eastAsia="zh-CN"/>
              </w:rPr>
              <w:t xml:space="preserve">序</w:t>
            </w:r>
            <w:r>
              <w:rPr>
                <w:rFonts w:hint="eastAsia" w:ascii="仿宋" w:hAnsi="仿宋" w:eastAsia="仿宋" w:cs="仿宋"/>
                <w:spacing w:val="0"/>
                <w:sz w:val="24"/>
                <w:szCs w:val="24"/>
                <w:highlight w:val="none"/>
              </w:rPr>
              <w:t xml:space="preserve">号</w:t>
            </w:r>
            <w:r/>
          </w:p>
        </w:tc>
        <w:tc>
          <w:tcPr>
            <w:shd w:val="clear" w:color="auto" w:fill="c0c0c0"/>
            <w:tcMar>
              <w:left w:w="15" w:type="dxa"/>
              <w:top w:w="15" w:type="dxa"/>
              <w:right w:w="15" w:type="dxa"/>
              <w:bottom w:w="0" w:type="dxa"/>
            </w:tcMar>
            <w:tcW w:w="975" w:type="dxa"/>
            <w:vAlign w:val="center"/>
            <w:textDirection w:val="lrTb"/>
            <w:noWrap w:val="false"/>
          </w:tcPr>
          <w:p>
            <w:pPr>
              <w:ind w:left="0" w:right="0" w:firstLine="0"/>
              <w:jc w:val="center"/>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ind w:left="0" w:right="0" w:firstLine="0"/>
              <w:jc w:val="center"/>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品牌、规格、型号</w:t>
            </w:r>
            <w:r/>
          </w:p>
        </w:tc>
        <w:tc>
          <w:tcPr>
            <w:shd w:val="clear" w:color="auto" w:fill="c0c0c0"/>
            <w:tcMar>
              <w:left w:w="15" w:type="dxa"/>
              <w:top w:w="15" w:type="dxa"/>
              <w:right w:w="15" w:type="dxa"/>
              <w:bottom w:w="0" w:type="dxa"/>
            </w:tcMar>
            <w:tcW w:w="1153" w:type="dxa"/>
            <w:vAlign w:val="center"/>
            <w:textDirection w:val="lrTb"/>
            <w:noWrap w:val="false"/>
          </w:tcPr>
          <w:p>
            <w:pPr>
              <w:ind w:left="0" w:right="0" w:firstLine="0"/>
              <w:jc w:val="center"/>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产品制造企业名称（全称）</w:t>
            </w:r>
            <w:r/>
          </w:p>
        </w:tc>
        <w:tc>
          <w:tcPr>
            <w:shd w:val="clear" w:color="auto" w:fill="c0c0c0"/>
            <w:tcMar>
              <w:left w:w="15" w:type="dxa"/>
              <w:top w:w="15" w:type="dxa"/>
              <w:right w:w="15" w:type="dxa"/>
              <w:bottom w:w="0" w:type="dxa"/>
            </w:tcMar>
            <w:tcW w:w="3012" w:type="dxa"/>
            <w:vAlign w:val="center"/>
            <w:textDirection w:val="lrTb"/>
            <w:noWrap w:val="false"/>
          </w:tcPr>
          <w:p>
            <w:pPr>
              <w:ind w:left="0" w:right="0" w:firstLine="0"/>
              <w:jc w:val="center"/>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465" w:type="dxa"/>
            <w:vAlign w:val="center"/>
            <w:textDirection w:val="lrTb"/>
            <w:noWrap w:val="false"/>
          </w:tcPr>
          <w:p>
            <w:pPr>
              <w:ind w:left="0" w:right="0" w:firstLine="0"/>
              <w:jc w:val="center"/>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lang w:eastAsia="zh-CN"/>
              </w:rPr>
              <w:t xml:space="preserve">数</w:t>
            </w:r>
            <w:r>
              <w:rPr>
                <w:rFonts w:hint="eastAsia" w:ascii="仿宋" w:hAnsi="仿宋" w:eastAsia="仿宋" w:cs="仿宋"/>
                <w:spacing w:val="0"/>
                <w:sz w:val="24"/>
                <w:szCs w:val="24"/>
                <w:highlight w:val="none"/>
              </w:rPr>
              <w:t xml:space="preserve">量</w:t>
            </w:r>
            <w:r/>
          </w:p>
        </w:tc>
        <w:tc>
          <w:tcPr>
            <w:shd w:val="clear" w:color="auto" w:fill="c0c0c0"/>
            <w:tcMar>
              <w:left w:w="15" w:type="dxa"/>
              <w:top w:w="15" w:type="dxa"/>
              <w:right w:w="15" w:type="dxa"/>
              <w:bottom w:w="0" w:type="dxa"/>
            </w:tcMar>
            <w:tcW w:w="480" w:type="dxa"/>
            <w:vAlign w:val="center"/>
            <w:textDirection w:val="lrTb"/>
            <w:noWrap w:val="false"/>
          </w:tcPr>
          <w:p>
            <w:pPr>
              <w:ind w:left="0" w:right="0" w:firstLine="0"/>
              <w:jc w:val="center"/>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单位</w:t>
            </w:r>
            <w:r/>
          </w:p>
        </w:tc>
        <w:tc>
          <w:tcPr>
            <w:shd w:val="clear" w:color="auto" w:fill="c0c0c0"/>
            <w:tcMar>
              <w:left w:w="15" w:type="dxa"/>
              <w:top w:w="15" w:type="dxa"/>
              <w:right w:w="15" w:type="dxa"/>
              <w:bottom w:w="0" w:type="dxa"/>
            </w:tcMar>
            <w:tcW w:w="450" w:type="dxa"/>
            <w:vAlign w:val="center"/>
            <w:textDirection w:val="lrTb"/>
            <w:noWrap w:val="false"/>
          </w:tcPr>
          <w:p>
            <w:pPr>
              <w:ind w:left="0" w:right="0" w:firstLine="0"/>
              <w:jc w:val="center"/>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单价</w:t>
            </w:r>
            <w:r/>
          </w:p>
        </w:tc>
        <w:tc>
          <w:tcPr>
            <w:shd w:val="clear" w:color="auto" w:fill="c0c0c0"/>
            <w:tcW w:w="450" w:type="dxa"/>
            <w:vAlign w:val="center"/>
            <w:textDirection w:val="lrTb"/>
            <w:noWrap w:val="false"/>
          </w:tcPr>
          <w:p>
            <w:pPr>
              <w:ind w:left="0" w:right="0" w:firstLine="0"/>
              <w:jc w:val="center"/>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总价</w:t>
            </w:r>
            <w:r/>
          </w:p>
        </w:tc>
        <w:tc>
          <w:tcPr>
            <w:shd w:val="clear" w:color="auto" w:fill="c0c0c0"/>
            <w:tcMar>
              <w:left w:w="15" w:type="dxa"/>
              <w:top w:w="15" w:type="dxa"/>
              <w:right w:w="15" w:type="dxa"/>
              <w:bottom w:w="0" w:type="dxa"/>
            </w:tcMar>
            <w:tcW w:w="675" w:type="dxa"/>
            <w:vAlign w:val="center"/>
            <w:textDirection w:val="lrTb"/>
            <w:noWrap w:val="false"/>
          </w:tcPr>
          <w:p>
            <w:pPr>
              <w:ind w:left="0" w:right="0" w:firstLine="0"/>
              <w:jc w:val="center"/>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b/>
                <w:bCs/>
                <w:spacing w:val="0"/>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ind w:left="0" w:right="0" w:firstLine="0"/>
              <w:jc w:val="center"/>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ind w:left="0" w:right="0" w:firstLine="0"/>
              <w:jc w:val="center"/>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r>
            <w:r/>
          </w:p>
        </w:tc>
        <w:tc>
          <w:tcPr>
            <w:tcMar>
              <w:left w:w="15" w:type="dxa"/>
              <w:top w:w="15" w:type="dxa"/>
              <w:right w:w="15" w:type="dxa"/>
              <w:bottom w:w="0" w:type="dxa"/>
            </w:tcMar>
            <w:tcW w:w="1005" w:type="dxa"/>
            <w:vAlign w:val="bottom"/>
            <w:textDirection w:val="lrTb"/>
            <w:noWrap w:val="false"/>
          </w:tcPr>
          <w:p>
            <w:pPr>
              <w:ind w:left="0" w:right="0" w:firstLine="0"/>
              <w:jc w:val="center"/>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r>
            <w:r/>
          </w:p>
        </w:tc>
        <w:tc>
          <w:tcPr>
            <w:tcMar>
              <w:left w:w="15" w:type="dxa"/>
              <w:top w:w="15" w:type="dxa"/>
              <w:right w:w="15" w:type="dxa"/>
              <w:bottom w:w="0" w:type="dxa"/>
            </w:tcMar>
            <w:tcW w:w="1153" w:type="dxa"/>
            <w:vAlign w:val="top"/>
            <w:textDirection w:val="lrTb"/>
            <w:noWrap w:val="false"/>
          </w:tcPr>
          <w:p>
            <w:pPr>
              <w:ind w:left="0" w:right="0" w:firstLine="0"/>
              <w:jc w:val="center"/>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r>
            <w:r/>
          </w:p>
        </w:tc>
        <w:tc>
          <w:tcPr>
            <w:tcMar>
              <w:left w:w="15" w:type="dxa"/>
              <w:top w:w="15" w:type="dxa"/>
              <w:right w:w="15" w:type="dxa"/>
              <w:bottom w:w="0" w:type="dxa"/>
            </w:tcMar>
            <w:tcW w:w="3012" w:type="dxa"/>
            <w:vAlign w:val="top"/>
            <w:textDirection w:val="lrTb"/>
            <w:noWrap w:val="false"/>
          </w:tcPr>
          <w:p>
            <w:pPr>
              <w:ind w:left="0" w:right="0" w:firstLine="0"/>
              <w:jc w:val="center"/>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r>
            <w:r/>
          </w:p>
        </w:tc>
        <w:tc>
          <w:tcPr>
            <w:tcMar>
              <w:left w:w="15" w:type="dxa"/>
              <w:top w:w="15" w:type="dxa"/>
              <w:right w:w="15" w:type="dxa"/>
              <w:bottom w:w="0" w:type="dxa"/>
            </w:tcMar>
            <w:tcW w:w="465" w:type="dxa"/>
            <w:vAlign w:val="bottom"/>
            <w:textDirection w:val="lrTb"/>
            <w:noWrap w:val="false"/>
          </w:tcPr>
          <w:p>
            <w:pPr>
              <w:ind w:left="0" w:right="0" w:firstLine="0"/>
              <w:jc w:val="center"/>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r>
            <w:r/>
          </w:p>
        </w:tc>
        <w:tc>
          <w:tcPr>
            <w:tcMar>
              <w:left w:w="15" w:type="dxa"/>
              <w:top w:w="15" w:type="dxa"/>
              <w:right w:w="15" w:type="dxa"/>
              <w:bottom w:w="0" w:type="dxa"/>
            </w:tcMar>
            <w:tcW w:w="480" w:type="dxa"/>
            <w:vAlign w:val="bottom"/>
            <w:textDirection w:val="lrTb"/>
            <w:noWrap w:val="false"/>
          </w:tcPr>
          <w:p>
            <w:pPr>
              <w:ind w:left="0" w:right="0" w:firstLine="0"/>
              <w:jc w:val="center"/>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r>
            <w:r/>
          </w:p>
        </w:tc>
        <w:tc>
          <w:tcPr>
            <w:tcMar>
              <w:left w:w="15" w:type="dxa"/>
              <w:top w:w="15" w:type="dxa"/>
              <w:right w:w="15" w:type="dxa"/>
              <w:bottom w:w="0" w:type="dxa"/>
            </w:tcMar>
            <w:tcW w:w="450" w:type="dxa"/>
            <w:vAlign w:val="bottom"/>
            <w:textDirection w:val="lrTb"/>
            <w:noWrap w:val="false"/>
          </w:tcPr>
          <w:p>
            <w:pPr>
              <w:ind w:left="0" w:right="0" w:firstLine="0"/>
              <w:jc w:val="center"/>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r>
            <w:r/>
          </w:p>
        </w:tc>
        <w:tc>
          <w:tcPr>
            <w:tcW w:w="450" w:type="dxa"/>
            <w:vAlign w:val="top"/>
            <w:textDirection w:val="lrTb"/>
            <w:noWrap w:val="false"/>
          </w:tcPr>
          <w:p>
            <w:pPr>
              <w:ind w:left="0" w:right="0" w:firstLine="0"/>
              <w:jc w:val="center"/>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r>
            <w:r/>
          </w:p>
        </w:tc>
        <w:tc>
          <w:tcPr>
            <w:tcMar>
              <w:left w:w="15" w:type="dxa"/>
              <w:top w:w="15" w:type="dxa"/>
              <w:right w:w="15" w:type="dxa"/>
              <w:bottom w:w="0" w:type="dxa"/>
            </w:tcMar>
            <w:tcW w:w="675" w:type="dxa"/>
            <w:vAlign w:val="bottom"/>
            <w:textDirection w:val="lrTb"/>
            <w:noWrap w:val="false"/>
          </w:tcPr>
          <w:p>
            <w:pPr>
              <w:ind w:left="0" w:right="0" w:firstLine="0"/>
              <w:jc w:val="center"/>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ind w:left="0" w:right="0" w:firstLine="0"/>
              <w:jc w:val="center"/>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ind w:left="0" w:right="0" w:firstLine="0"/>
              <w:jc w:val="center"/>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r>
            <w:r/>
          </w:p>
        </w:tc>
        <w:tc>
          <w:tcPr>
            <w:tcMar>
              <w:left w:w="15" w:type="dxa"/>
              <w:top w:w="15" w:type="dxa"/>
              <w:right w:w="15" w:type="dxa"/>
              <w:bottom w:w="0" w:type="dxa"/>
            </w:tcMar>
            <w:tcW w:w="1005" w:type="dxa"/>
            <w:vAlign w:val="bottom"/>
            <w:textDirection w:val="lrTb"/>
            <w:noWrap w:val="false"/>
          </w:tcPr>
          <w:p>
            <w:pPr>
              <w:ind w:left="0" w:right="0" w:firstLine="0"/>
              <w:jc w:val="center"/>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r>
            <w:r/>
          </w:p>
        </w:tc>
        <w:tc>
          <w:tcPr>
            <w:tcMar>
              <w:left w:w="15" w:type="dxa"/>
              <w:top w:w="15" w:type="dxa"/>
              <w:right w:w="15" w:type="dxa"/>
              <w:bottom w:w="0" w:type="dxa"/>
            </w:tcMar>
            <w:tcW w:w="1153" w:type="dxa"/>
            <w:vAlign w:val="top"/>
            <w:textDirection w:val="lrTb"/>
            <w:noWrap w:val="false"/>
          </w:tcPr>
          <w:p>
            <w:pPr>
              <w:ind w:left="0" w:right="0" w:firstLine="0"/>
              <w:jc w:val="center"/>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r>
            <w:r/>
          </w:p>
        </w:tc>
        <w:tc>
          <w:tcPr>
            <w:tcMar>
              <w:left w:w="15" w:type="dxa"/>
              <w:top w:w="15" w:type="dxa"/>
              <w:right w:w="15" w:type="dxa"/>
              <w:bottom w:w="0" w:type="dxa"/>
            </w:tcMar>
            <w:tcW w:w="3012" w:type="dxa"/>
            <w:vAlign w:val="top"/>
            <w:textDirection w:val="lrTb"/>
            <w:noWrap w:val="false"/>
          </w:tcPr>
          <w:p>
            <w:pPr>
              <w:ind w:left="0" w:right="0" w:firstLine="0"/>
              <w:jc w:val="center"/>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r>
            <w:r/>
          </w:p>
        </w:tc>
        <w:tc>
          <w:tcPr>
            <w:tcMar>
              <w:left w:w="15" w:type="dxa"/>
              <w:top w:w="15" w:type="dxa"/>
              <w:right w:w="15" w:type="dxa"/>
              <w:bottom w:w="0" w:type="dxa"/>
            </w:tcMar>
            <w:tcW w:w="465" w:type="dxa"/>
            <w:vAlign w:val="bottom"/>
            <w:textDirection w:val="lrTb"/>
            <w:noWrap w:val="false"/>
          </w:tcPr>
          <w:p>
            <w:pPr>
              <w:ind w:left="0" w:right="0" w:firstLine="0"/>
              <w:jc w:val="center"/>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r>
            <w:r/>
          </w:p>
        </w:tc>
        <w:tc>
          <w:tcPr>
            <w:tcMar>
              <w:left w:w="15" w:type="dxa"/>
              <w:top w:w="15" w:type="dxa"/>
              <w:right w:w="15" w:type="dxa"/>
              <w:bottom w:w="0" w:type="dxa"/>
            </w:tcMar>
            <w:tcW w:w="480" w:type="dxa"/>
            <w:vAlign w:val="bottom"/>
            <w:textDirection w:val="lrTb"/>
            <w:noWrap w:val="false"/>
          </w:tcPr>
          <w:p>
            <w:pPr>
              <w:ind w:left="0" w:right="0" w:firstLine="0"/>
              <w:jc w:val="center"/>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r>
            <w:r/>
          </w:p>
        </w:tc>
        <w:tc>
          <w:tcPr>
            <w:tcMar>
              <w:left w:w="15" w:type="dxa"/>
              <w:top w:w="15" w:type="dxa"/>
              <w:right w:w="15" w:type="dxa"/>
              <w:bottom w:w="0" w:type="dxa"/>
            </w:tcMar>
            <w:tcW w:w="450" w:type="dxa"/>
            <w:vAlign w:val="bottom"/>
            <w:textDirection w:val="lrTb"/>
            <w:noWrap w:val="false"/>
          </w:tcPr>
          <w:p>
            <w:pPr>
              <w:ind w:left="0" w:right="0" w:firstLine="0"/>
              <w:jc w:val="center"/>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r>
            <w:r/>
          </w:p>
        </w:tc>
        <w:tc>
          <w:tcPr>
            <w:tcW w:w="450" w:type="dxa"/>
            <w:vAlign w:val="top"/>
            <w:textDirection w:val="lrTb"/>
            <w:noWrap w:val="false"/>
          </w:tcPr>
          <w:p>
            <w:pPr>
              <w:ind w:left="0" w:right="0" w:firstLine="0"/>
              <w:jc w:val="center"/>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r>
            <w:r/>
          </w:p>
        </w:tc>
        <w:tc>
          <w:tcPr>
            <w:tcMar>
              <w:left w:w="15" w:type="dxa"/>
              <w:top w:w="15" w:type="dxa"/>
              <w:right w:w="15" w:type="dxa"/>
              <w:bottom w:w="0" w:type="dxa"/>
            </w:tcMar>
            <w:tcW w:w="675" w:type="dxa"/>
            <w:vAlign w:val="bottom"/>
            <w:textDirection w:val="lrTb"/>
            <w:noWrap w:val="false"/>
          </w:tcPr>
          <w:p>
            <w:pPr>
              <w:ind w:left="0" w:right="0" w:firstLine="0"/>
              <w:jc w:val="center"/>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ind w:left="0" w:right="0" w:firstLine="0"/>
              <w:jc w:val="center"/>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ind w:left="0" w:right="0" w:firstLine="0"/>
              <w:jc w:val="center"/>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r>
            <w:r/>
          </w:p>
        </w:tc>
        <w:tc>
          <w:tcPr>
            <w:tcMar>
              <w:left w:w="15" w:type="dxa"/>
              <w:top w:w="15" w:type="dxa"/>
              <w:right w:w="15" w:type="dxa"/>
              <w:bottom w:w="0" w:type="dxa"/>
            </w:tcMar>
            <w:tcW w:w="1005" w:type="dxa"/>
            <w:vAlign w:val="bottom"/>
            <w:textDirection w:val="lrTb"/>
            <w:noWrap w:val="false"/>
          </w:tcPr>
          <w:p>
            <w:pPr>
              <w:ind w:left="0" w:right="0" w:firstLine="0"/>
              <w:jc w:val="center"/>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r>
            <w:r/>
          </w:p>
        </w:tc>
        <w:tc>
          <w:tcPr>
            <w:tcMar>
              <w:left w:w="15" w:type="dxa"/>
              <w:top w:w="15" w:type="dxa"/>
              <w:right w:w="15" w:type="dxa"/>
              <w:bottom w:w="0" w:type="dxa"/>
            </w:tcMar>
            <w:tcW w:w="1153" w:type="dxa"/>
            <w:vAlign w:val="top"/>
            <w:textDirection w:val="lrTb"/>
            <w:noWrap w:val="false"/>
          </w:tcPr>
          <w:p>
            <w:pPr>
              <w:ind w:left="0" w:right="0" w:firstLine="0"/>
              <w:jc w:val="center"/>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r>
            <w:r/>
          </w:p>
        </w:tc>
        <w:tc>
          <w:tcPr>
            <w:tcMar>
              <w:left w:w="15" w:type="dxa"/>
              <w:top w:w="15" w:type="dxa"/>
              <w:right w:w="15" w:type="dxa"/>
              <w:bottom w:w="0" w:type="dxa"/>
            </w:tcMar>
            <w:tcW w:w="3012" w:type="dxa"/>
            <w:vAlign w:val="top"/>
            <w:textDirection w:val="lrTb"/>
            <w:noWrap w:val="false"/>
          </w:tcPr>
          <w:p>
            <w:pPr>
              <w:ind w:left="0" w:right="0" w:firstLine="0"/>
              <w:jc w:val="center"/>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r>
            <w:r/>
          </w:p>
        </w:tc>
        <w:tc>
          <w:tcPr>
            <w:tcMar>
              <w:left w:w="15" w:type="dxa"/>
              <w:top w:w="15" w:type="dxa"/>
              <w:right w:w="15" w:type="dxa"/>
              <w:bottom w:w="0" w:type="dxa"/>
            </w:tcMar>
            <w:tcW w:w="465" w:type="dxa"/>
            <w:vAlign w:val="bottom"/>
            <w:textDirection w:val="lrTb"/>
            <w:noWrap w:val="false"/>
          </w:tcPr>
          <w:p>
            <w:pPr>
              <w:ind w:left="0" w:right="0" w:firstLine="0"/>
              <w:jc w:val="center"/>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r>
            <w:r/>
          </w:p>
        </w:tc>
        <w:tc>
          <w:tcPr>
            <w:tcMar>
              <w:left w:w="15" w:type="dxa"/>
              <w:top w:w="15" w:type="dxa"/>
              <w:right w:w="15" w:type="dxa"/>
              <w:bottom w:w="0" w:type="dxa"/>
            </w:tcMar>
            <w:tcW w:w="480" w:type="dxa"/>
            <w:vAlign w:val="bottom"/>
            <w:textDirection w:val="lrTb"/>
            <w:noWrap w:val="false"/>
          </w:tcPr>
          <w:p>
            <w:pPr>
              <w:ind w:left="0" w:right="0" w:firstLine="0"/>
              <w:jc w:val="center"/>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r>
            <w:r/>
          </w:p>
        </w:tc>
        <w:tc>
          <w:tcPr>
            <w:tcMar>
              <w:left w:w="15" w:type="dxa"/>
              <w:top w:w="15" w:type="dxa"/>
              <w:right w:w="15" w:type="dxa"/>
              <w:bottom w:w="0" w:type="dxa"/>
            </w:tcMar>
            <w:tcW w:w="450" w:type="dxa"/>
            <w:vAlign w:val="bottom"/>
            <w:textDirection w:val="lrTb"/>
            <w:noWrap w:val="false"/>
          </w:tcPr>
          <w:p>
            <w:pPr>
              <w:ind w:left="0" w:right="0" w:firstLine="0"/>
              <w:jc w:val="center"/>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r>
            <w:r/>
          </w:p>
        </w:tc>
        <w:tc>
          <w:tcPr>
            <w:tcW w:w="450" w:type="dxa"/>
            <w:vAlign w:val="top"/>
            <w:textDirection w:val="lrTb"/>
            <w:noWrap w:val="false"/>
          </w:tcPr>
          <w:p>
            <w:pPr>
              <w:ind w:left="0" w:right="0" w:firstLine="0"/>
              <w:jc w:val="center"/>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r>
            <w:r/>
          </w:p>
        </w:tc>
        <w:tc>
          <w:tcPr>
            <w:tcMar>
              <w:left w:w="15" w:type="dxa"/>
              <w:top w:w="15" w:type="dxa"/>
              <w:right w:w="15" w:type="dxa"/>
              <w:bottom w:w="0" w:type="dxa"/>
            </w:tcMar>
            <w:tcW w:w="675" w:type="dxa"/>
            <w:vAlign w:val="bottom"/>
            <w:textDirection w:val="lrTb"/>
            <w:noWrap w:val="false"/>
          </w:tcPr>
          <w:p>
            <w:pPr>
              <w:ind w:left="0" w:right="0" w:firstLine="0"/>
              <w:jc w:val="center"/>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r>
            <w:r/>
          </w:p>
        </w:tc>
      </w:tr>
      <w:tr>
        <w:trPr>
          <w:jc w:val="center"/>
          <w:trHeight w:val="499"/>
        </w:trPr>
        <w:tc>
          <w:tcPr>
            <w:gridSpan w:val="4"/>
            <w:tcMar>
              <w:left w:w="15" w:type="dxa"/>
              <w:top w:w="15" w:type="dxa"/>
              <w:right w:w="15" w:type="dxa"/>
              <w:bottom w:w="0" w:type="dxa"/>
            </w:tcMar>
            <w:tcW w:w="3638" w:type="dxa"/>
            <w:vAlign w:val="bottom"/>
            <w:textDirection w:val="lrTb"/>
            <w:noWrap w:val="false"/>
          </w:tcPr>
          <w:p>
            <w:pPr>
              <w:ind w:left="0" w:right="0" w:firstLine="0"/>
              <w:jc w:val="center"/>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总价合计（即《开标一览表》中的“总价”）</w:t>
            </w:r>
            <w:r/>
          </w:p>
        </w:tc>
        <w:tc>
          <w:tcPr>
            <w:gridSpan w:val="6"/>
            <w:tcW w:w="5532" w:type="dxa"/>
            <w:vAlign w:val="top"/>
            <w:textDirection w:val="lrTb"/>
            <w:noWrap w:val="false"/>
          </w:tcPr>
          <w:p>
            <w:pPr>
              <w:ind w:left="0" w:right="0" w:firstLine="0"/>
              <w:jc w:val="center"/>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r>
            <w:r/>
          </w:p>
        </w:tc>
      </w:tr>
    </w:tbl>
    <w:p>
      <w:pPr>
        <w:ind w:left="0" w:right="0" w:firstLine="0"/>
        <w:keepLines w:val="0"/>
        <w:keepNext w:val="0"/>
        <w:pageBreakBefore w:val="0"/>
        <w:spacing w:beforeAutospacing="0"/>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r>
      <w:r/>
    </w:p>
    <w:p>
      <w:pPr>
        <w:ind w:left="0" w:right="0" w:firstLine="480"/>
        <w:jc w:val="right"/>
        <w:keepLines w:val="0"/>
        <w:keepNext w:val="0"/>
        <w:pageBreakBefore w:val="0"/>
        <w:spacing w:beforeAutospacing="0" w:line="360" w:lineRule="auto"/>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投标人：</w:t>
      </w:r>
      <w:r>
        <w:rPr>
          <w:rFonts w:hint="eastAsia" w:ascii="仿宋" w:hAnsi="仿宋" w:eastAsia="仿宋" w:cs="仿宋"/>
          <w:spacing w:val="0"/>
          <w:sz w:val="24"/>
          <w:szCs w:val="24"/>
          <w:highlight w:val="none"/>
          <w:u w:val="single"/>
        </w:rPr>
        <w:t xml:space="preserve">      </w:t>
      </w:r>
      <w:r>
        <w:rPr>
          <w:rFonts w:hint="eastAsia" w:ascii="仿宋" w:hAnsi="仿宋" w:eastAsia="仿宋" w:cs="仿宋"/>
          <w:spacing w:val="0"/>
          <w:sz w:val="24"/>
          <w:szCs w:val="24"/>
          <w:highlight w:val="none"/>
          <w:u w:val="single"/>
          <w:lang w:val="en-US" w:eastAsia="zh-CN"/>
        </w:rPr>
        <w:t xml:space="preserve">    </w:t>
      </w:r>
      <w:r>
        <w:rPr>
          <w:rFonts w:hint="eastAsia" w:ascii="仿宋" w:hAnsi="仿宋" w:eastAsia="仿宋" w:cs="仿宋"/>
          <w:spacing w:val="0"/>
          <w:sz w:val="24"/>
          <w:szCs w:val="24"/>
          <w:highlight w:val="none"/>
          <w:u w:val="single"/>
        </w:rPr>
        <w:t xml:space="preserve">     </w:t>
      </w:r>
      <w:r>
        <w:rPr>
          <w:rFonts w:hint="eastAsia" w:ascii="仿宋" w:hAnsi="仿宋" w:eastAsia="仿宋" w:cs="仿宋"/>
          <w:spacing w:val="0"/>
          <w:sz w:val="24"/>
          <w:szCs w:val="24"/>
          <w:highlight w:val="none"/>
        </w:rPr>
        <w:t xml:space="preserve">（电子签章）</w:t>
      </w:r>
      <w:r/>
    </w:p>
    <w:p>
      <w:pPr>
        <w:ind w:left="0" w:right="0" w:firstLine="480"/>
        <w:jc w:val="right"/>
        <w:keepLines w:val="0"/>
        <w:keepNext w:val="0"/>
        <w:pageBreakBefore w:val="0"/>
        <w:spacing w:beforeAutospacing="0" w:line="360" w:lineRule="auto"/>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日期：  年 月 日</w:t>
      </w:r>
      <w:r/>
    </w:p>
    <w:p>
      <w:pPr>
        <w:ind w:left="0" w:right="0" w:firstLine="422"/>
        <w:jc w:val="both"/>
        <w:keepLines w:val="0"/>
        <w:keepNext w:val="0"/>
        <w:pageBreakBefore w:val="0"/>
        <w:spacing w:beforeAutospacing="0"/>
        <w:widowControl w:val="off"/>
        <w:rPr>
          <w:rFonts w:hint="eastAsia" w:ascii="仿宋" w:hAnsi="仿宋" w:eastAsia="仿宋" w:cs="仿宋"/>
          <w:b/>
          <w:bCs/>
          <w:spacing w:val="0"/>
          <w:sz w:val="21"/>
          <w:szCs w:val="21"/>
          <w:highlight w:val="none"/>
        </w:rPr>
      </w:pPr>
      <w:r>
        <w:rPr>
          <w:rFonts w:hint="eastAsia" w:ascii="仿宋" w:hAnsi="仿宋" w:eastAsia="仿宋" w:cs="仿宋"/>
          <w:b/>
          <w:bCs/>
          <w:spacing w:val="0"/>
          <w:sz w:val="21"/>
          <w:szCs w:val="21"/>
          <w:highlight w:val="none"/>
        </w:rPr>
        <w:t xml:space="preserve">说明：</w:t>
      </w:r>
      <w:r/>
    </w:p>
    <w:p>
      <w:pPr>
        <w:ind w:left="0" w:right="0" w:firstLine="422"/>
        <w:jc w:val="both"/>
        <w:keepLines w:val="0"/>
        <w:keepNext w:val="0"/>
        <w:pageBreakBefore w:val="0"/>
        <w:spacing w:beforeAutospacing="0"/>
        <w:widowControl w:val="off"/>
        <w:rPr>
          <w:rFonts w:hint="eastAsia" w:ascii="仿宋" w:hAnsi="仿宋" w:eastAsia="仿宋" w:cs="仿宋"/>
          <w:spacing w:val="0"/>
          <w:sz w:val="21"/>
          <w:szCs w:val="21"/>
          <w:highlight w:val="none"/>
        </w:rPr>
      </w:pPr>
      <w:r>
        <w:rPr>
          <w:rFonts w:hint="eastAsia" w:ascii="仿宋" w:hAnsi="仿宋" w:eastAsia="仿宋" w:cs="仿宋"/>
          <w:b/>
          <w:bCs/>
          <w:spacing w:val="0"/>
          <w:sz w:val="21"/>
          <w:szCs w:val="21"/>
          <w:highlight w:val="none"/>
        </w:rPr>
        <w:t xml:space="preserve">1、本表中“产品制造企业的划分”以《政府采购促进中小企业发展管理办法》（财库[2020]046号）</w:t>
      </w:r>
      <w:r>
        <w:rPr>
          <w:rFonts w:hint="eastAsia" w:ascii="仿宋" w:hAnsi="仿宋" w:eastAsia="仿宋" w:cs="仿宋"/>
          <w:spacing w:val="0"/>
          <w:sz w:val="21"/>
          <w:szCs w:val="21"/>
          <w:highlight w:val="none"/>
        </w:rPr>
        <w:t xml:space="preserve">和《工业和信息化部、国家统计局、国家发展和改革委员会、财政部关于印发中小企业划型标准规定的通知》（工信部联企业[2011]300号）的规定为准。</w:t>
      </w:r>
      <w:r/>
    </w:p>
    <w:p>
      <w:pPr>
        <w:ind w:left="0" w:right="0" w:firstLine="420"/>
        <w:jc w:val="both"/>
        <w:keepLines w:val="0"/>
        <w:keepNext w:val="0"/>
        <w:pageBreakBefore w:val="0"/>
        <w:spacing w:beforeAutospacing="0"/>
        <w:widowControl w:val="off"/>
        <w:rPr>
          <w:rFonts w:hint="eastAsia" w:ascii="仿宋" w:hAnsi="仿宋" w:eastAsia="仿宋" w:cs="仿宋"/>
          <w:spacing w:val="0"/>
          <w:sz w:val="21"/>
          <w:szCs w:val="21"/>
          <w:highlight w:val="none"/>
        </w:rPr>
      </w:pPr>
      <w:r>
        <w:rPr>
          <w:rFonts w:hint="eastAsia" w:ascii="仿宋" w:hAnsi="仿宋" w:eastAsia="仿宋" w:cs="仿宋"/>
          <w:spacing w:val="0"/>
          <w:sz w:val="21"/>
          <w:szCs w:val="21"/>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left="0" w:right="0" w:firstLine="420"/>
        <w:jc w:val="both"/>
        <w:keepLines w:val="0"/>
        <w:keepNext w:val="0"/>
        <w:pageBreakBefore w:val="0"/>
        <w:spacing w:beforeAutospacing="0"/>
        <w:widowControl w:val="off"/>
        <w:rPr>
          <w:rFonts w:hint="eastAsia" w:ascii="仿宋" w:hAnsi="仿宋" w:eastAsia="仿宋" w:cs="仿宋"/>
          <w:spacing w:val="0"/>
          <w:sz w:val="21"/>
          <w:szCs w:val="21"/>
          <w:highlight w:val="none"/>
        </w:rPr>
      </w:pPr>
      <w:r>
        <w:rPr>
          <w:rFonts w:hint="eastAsia" w:ascii="仿宋" w:hAnsi="仿宋" w:eastAsia="仿宋" w:cs="仿宋"/>
          <w:spacing w:val="0"/>
          <w:sz w:val="21"/>
          <w:szCs w:val="21"/>
          <w:highlight w:val="none"/>
        </w:rPr>
        <w:t xml:space="preserve">3、享受政府采购支持政策的残疾人福利性单位的条件以《三部门联合发布关于促进残疾人就业政府采购政策的通知》（财库〔2017〕141号）规定为准。</w:t>
      </w:r>
      <w:r/>
    </w:p>
    <w:p>
      <w:pPr>
        <w:ind w:left="0" w:right="0" w:firstLine="420"/>
        <w:jc w:val="both"/>
        <w:keepLines w:val="0"/>
        <w:keepNext w:val="0"/>
        <w:pageBreakBefore w:val="0"/>
        <w:spacing w:beforeAutospacing="0"/>
        <w:widowControl w:val="off"/>
        <w:rPr>
          <w:rFonts w:hint="eastAsia" w:ascii="仿宋" w:hAnsi="仿宋" w:eastAsia="仿宋" w:cs="仿宋"/>
          <w:spacing w:val="0"/>
          <w:sz w:val="21"/>
          <w:szCs w:val="21"/>
          <w:highlight w:val="none"/>
        </w:rPr>
      </w:pPr>
      <w:r>
        <w:rPr>
          <w:rFonts w:hint="eastAsia" w:ascii="仿宋" w:hAnsi="仿宋" w:eastAsia="仿宋" w:cs="仿宋"/>
          <w:spacing w:val="0"/>
          <w:sz w:val="21"/>
          <w:szCs w:val="21"/>
          <w:highlight w:val="none"/>
        </w:rPr>
        <w:t xml:space="preserve">注：</w:t>
      </w:r>
      <w:r/>
    </w:p>
    <w:p>
      <w:pPr>
        <w:ind w:left="0" w:right="0" w:firstLine="420"/>
        <w:jc w:val="both"/>
        <w:keepLines w:val="0"/>
        <w:keepNext w:val="0"/>
        <w:pageBreakBefore w:val="0"/>
        <w:spacing w:beforeAutospacing="0"/>
        <w:widowControl w:val="off"/>
        <w:rPr>
          <w:rFonts w:hint="eastAsia" w:ascii="仿宋" w:hAnsi="仿宋" w:eastAsia="仿宋" w:cs="仿宋"/>
          <w:spacing w:val="0"/>
          <w:sz w:val="21"/>
          <w:szCs w:val="21"/>
          <w:highlight w:val="none"/>
        </w:rPr>
      </w:pPr>
      <w:r>
        <w:rPr>
          <w:rFonts w:hint="eastAsia" w:ascii="仿宋" w:hAnsi="仿宋" w:eastAsia="仿宋" w:cs="仿宋"/>
          <w:spacing w:val="0"/>
          <w:sz w:val="21"/>
          <w:szCs w:val="21"/>
          <w:highlight w:val="none"/>
        </w:rPr>
        <w:t xml:space="preserve">1、如果不提供详细分项报价将视为没有实质性响应招标文件。</w:t>
      </w:r>
      <w:r/>
    </w:p>
    <w:p>
      <w:pPr>
        <w:ind w:left="0" w:right="0" w:firstLine="420"/>
        <w:jc w:val="both"/>
        <w:keepLines w:val="0"/>
        <w:keepNext w:val="0"/>
        <w:pageBreakBefore w:val="0"/>
        <w:spacing w:beforeAutospacing="0"/>
        <w:widowControl w:val="off"/>
        <w:rPr>
          <w:rFonts w:hint="eastAsia" w:ascii="仿宋" w:hAnsi="仿宋" w:eastAsia="仿宋" w:cs="仿宋"/>
          <w:spacing w:val="0"/>
          <w:sz w:val="21"/>
          <w:szCs w:val="21"/>
          <w:highlight w:val="none"/>
        </w:rPr>
      </w:pPr>
      <w:r>
        <w:rPr>
          <w:rFonts w:hint="eastAsia" w:ascii="仿宋" w:hAnsi="仿宋" w:eastAsia="仿宋" w:cs="仿宋"/>
          <w:spacing w:val="0"/>
          <w:sz w:val="21"/>
          <w:szCs w:val="21"/>
          <w:highlight w:val="none"/>
          <w:lang w:val="en-US" w:eastAsia="zh-CN"/>
        </w:rPr>
        <w:t xml:space="preserve">2</w:t>
      </w:r>
      <w:r>
        <w:rPr>
          <w:rFonts w:hint="eastAsia" w:ascii="仿宋" w:hAnsi="仿宋" w:eastAsia="仿宋" w:cs="仿宋"/>
          <w:spacing w:val="0"/>
          <w:sz w:val="21"/>
          <w:szCs w:val="21"/>
          <w:highlight w:val="none"/>
        </w:rPr>
        <w:t xml:space="preserve">、投标人对以上数据的真实性负责。</w:t>
      </w:r>
      <w:r/>
    </w:p>
    <w:p>
      <w:pPr>
        <w:ind w:left="0" w:right="0" w:firstLine="422"/>
        <w:jc w:val="both"/>
        <w:keepLines w:val="0"/>
        <w:keepNext w:val="0"/>
        <w:pageBreakBefore w:val="0"/>
        <w:spacing w:beforeAutospacing="0"/>
        <w:widowControl w:val="off"/>
        <w:rPr>
          <w:rFonts w:hint="eastAsia" w:ascii="仿宋" w:hAnsi="仿宋" w:eastAsia="仿宋" w:cs="仿宋"/>
          <w:b/>
          <w:bCs/>
          <w:spacing w:val="0"/>
          <w:sz w:val="21"/>
          <w:szCs w:val="21"/>
          <w:highlight w:val="none"/>
        </w:rPr>
      </w:pPr>
      <w:r>
        <w:rPr>
          <w:rFonts w:hint="eastAsia" w:ascii="仿宋" w:hAnsi="仿宋" w:eastAsia="仿宋" w:cs="仿宋"/>
          <w:b/>
          <w:bCs/>
          <w:spacing w:val="0"/>
          <w:sz w:val="21"/>
          <w:szCs w:val="21"/>
          <w:highlight w:val="none"/>
        </w:rPr>
        <w:t xml:space="preserve">采购人或采购代理机构有权将以上内容进行公示。</w:t>
      </w:r>
      <w:r/>
    </w:p>
    <w:p>
      <w:pPr>
        <w:ind w:firstLine="0"/>
        <w:keepLines w:val="0"/>
        <w:keepNext w:val="0"/>
        <w:pageBreakBefore w:val="0"/>
        <w:widowControl w:val="off"/>
        <w:rPr>
          <w:rFonts w:hint="eastAsia" w:ascii="仿宋" w:hAnsi="仿宋" w:eastAsia="仿宋" w:cs="仿宋"/>
          <w:b/>
          <w:bCs/>
          <w:spacing w:val="0"/>
          <w:sz w:val="28"/>
          <w:szCs w:val="28"/>
          <w:highlight w:val="none"/>
        </w:rPr>
      </w:pPr>
      <w:r>
        <w:rPr>
          <w:rFonts w:hint="eastAsia" w:ascii="仿宋" w:hAnsi="仿宋" w:eastAsia="仿宋" w:cs="仿宋"/>
          <w:b/>
          <w:bCs/>
          <w:spacing w:val="0"/>
          <w:sz w:val="28"/>
          <w:szCs w:val="28"/>
          <w:highlight w:val="none"/>
        </w:rPr>
        <w:br w:type="page" w:clear="all"/>
      </w:r>
      <w:r/>
    </w:p>
    <w:p>
      <w:pPr>
        <w:pStyle w:val="796"/>
        <w:ind w:left="0" w:right="0" w:firstLine="0"/>
        <w:jc w:val="center"/>
        <w:keepLines w:val="0"/>
        <w:keepNext w:val="0"/>
        <w:pageBreakBefore w:val="0"/>
        <w:spacing w:beforeAutospacing="0" w:after="0" w:line="360" w:lineRule="auto"/>
        <w:widowControl w:val="off"/>
        <w:rPr>
          <w:rFonts w:hint="eastAsia" w:ascii="仿宋" w:hAnsi="仿宋" w:eastAsia="仿宋" w:cs="仿宋"/>
          <w:b/>
          <w:bCs/>
          <w:spacing w:val="0"/>
          <w:sz w:val="28"/>
          <w:szCs w:val="28"/>
          <w:highlight w:val="none"/>
        </w:rPr>
      </w:pPr>
      <w:r>
        <w:rPr>
          <w:rFonts w:hint="eastAsia" w:ascii="仿宋" w:hAnsi="仿宋" w:eastAsia="仿宋" w:cs="仿宋"/>
          <w:b/>
          <w:bCs/>
          <w:spacing w:val="0"/>
          <w:sz w:val="28"/>
          <w:szCs w:val="28"/>
          <w:highlight w:val="none"/>
        </w:rPr>
        <w:t xml:space="preserve">四、偏离表格式</w:t>
      </w:r>
      <w:r/>
    </w:p>
    <w:p>
      <w:pPr>
        <w:ind w:left="0" w:right="0" w:firstLine="0"/>
        <w:jc w:val="both"/>
        <w:keepLines w:val="0"/>
        <w:keepNext w:val="0"/>
        <w:pageBreakBefore w:val="0"/>
        <w:spacing w:beforeAutospacing="0" w:line="360" w:lineRule="auto"/>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项目编号：</w:t>
      </w:r>
      <w:r/>
    </w:p>
    <w:p>
      <w:pPr>
        <w:ind w:left="0" w:right="0" w:firstLine="0"/>
        <w:jc w:val="both"/>
        <w:keepLines w:val="0"/>
        <w:keepNext w:val="0"/>
        <w:pageBreakBefore w:val="0"/>
        <w:spacing w:beforeAutospacing="0" w:line="360" w:lineRule="auto"/>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项目名称：</w:t>
      </w:r>
      <w:r/>
    </w:p>
    <w:tbl>
      <w:tblPr>
        <w:tblStyle w:val="749"/>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3"/>
        <w:gridCol w:w="1515"/>
        <w:gridCol w:w="1830"/>
        <w:gridCol w:w="1380"/>
        <w:gridCol w:w="1597"/>
      </w:tblGrid>
      <w:tr>
        <w:trPr>
          <w:jc w:val="center"/>
          <w:trHeight w:val="794"/>
        </w:trPr>
        <w:tc>
          <w:tcPr>
            <w:tcMar>
              <w:left w:w="108" w:type="dxa"/>
              <w:top w:w="0" w:type="dxa"/>
              <w:right w:w="108" w:type="dxa"/>
              <w:bottom w:w="0" w:type="dxa"/>
            </w:tcMar>
            <w:tcW w:w="844"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序号</w:t>
            </w:r>
            <w:r/>
          </w:p>
        </w:tc>
        <w:tc>
          <w:tcPr>
            <w:tcMar>
              <w:left w:w="108" w:type="dxa"/>
              <w:top w:w="0" w:type="dxa"/>
              <w:right w:w="108" w:type="dxa"/>
              <w:bottom w:w="0" w:type="dxa"/>
            </w:tcMar>
            <w:tcW w:w="1513"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偏离内容</w:t>
            </w:r>
            <w:r/>
          </w:p>
        </w:tc>
        <w:tc>
          <w:tcPr>
            <w:tcMar>
              <w:left w:w="108" w:type="dxa"/>
              <w:top w:w="0" w:type="dxa"/>
              <w:right w:w="108" w:type="dxa"/>
              <w:bottom w:w="0" w:type="dxa"/>
            </w:tcMar>
            <w:tcW w:w="1515"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（正/负/无）偏离</w:t>
            </w:r>
            <w:r/>
          </w:p>
        </w:tc>
        <w:tc>
          <w:tcPr>
            <w:tcMar>
              <w:left w:w="108" w:type="dxa"/>
              <w:top w:w="0" w:type="dxa"/>
              <w:right w:w="108" w:type="dxa"/>
              <w:bottom w:w="0" w:type="dxa"/>
            </w:tcMar>
            <w:tcW w:w="1597" w:type="dxa"/>
            <w:vAlign w:val="center"/>
            <w:textDirection w:val="lrTb"/>
            <w:noWrap w:val="false"/>
          </w:tcPr>
          <w:p>
            <w:pPr>
              <w:ind w:left="0" w:right="0" w:firstLine="0"/>
              <w:jc w:val="center"/>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说明</w:t>
            </w:r>
            <w:r/>
          </w:p>
        </w:tc>
      </w:tr>
      <w:tr>
        <w:trPr>
          <w:jc w:val="center"/>
          <w:trHeight w:val="794"/>
        </w:trPr>
        <w:tc>
          <w:tcPr>
            <w:tcMar>
              <w:left w:w="108" w:type="dxa"/>
              <w:top w:w="0" w:type="dxa"/>
              <w:right w:w="108" w:type="dxa"/>
              <w:bottom w:w="0" w:type="dxa"/>
            </w:tcMar>
            <w:tcW w:w="844"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 </w:t>
            </w:r>
            <w:r/>
          </w:p>
        </w:tc>
        <w:tc>
          <w:tcPr>
            <w:tcMar>
              <w:left w:w="108" w:type="dxa"/>
              <w:top w:w="0" w:type="dxa"/>
              <w:right w:w="108" w:type="dxa"/>
              <w:bottom w:w="0" w:type="dxa"/>
            </w:tcMar>
            <w:tcW w:w="1380"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 </w:t>
            </w:r>
            <w:r/>
          </w:p>
        </w:tc>
        <w:tc>
          <w:tcPr>
            <w:tcMar>
              <w:left w:w="108" w:type="dxa"/>
              <w:top w:w="0" w:type="dxa"/>
              <w:right w:w="108" w:type="dxa"/>
              <w:bottom w:w="0" w:type="dxa"/>
            </w:tcMar>
            <w:tcW w:w="1597"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 </w:t>
            </w:r>
            <w:r/>
          </w:p>
        </w:tc>
        <w:tc>
          <w:tcPr>
            <w:tcMar>
              <w:left w:w="108" w:type="dxa"/>
              <w:top w:w="0" w:type="dxa"/>
              <w:right w:w="108" w:type="dxa"/>
              <w:bottom w:w="0" w:type="dxa"/>
            </w:tcMar>
            <w:tcW w:w="1380"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 </w:t>
            </w:r>
            <w:r/>
          </w:p>
        </w:tc>
        <w:tc>
          <w:tcPr>
            <w:tcMar>
              <w:left w:w="108" w:type="dxa"/>
              <w:top w:w="0" w:type="dxa"/>
              <w:right w:w="108" w:type="dxa"/>
              <w:bottom w:w="0" w:type="dxa"/>
            </w:tcMar>
            <w:tcW w:w="1597"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 </w:t>
            </w:r>
            <w:r/>
          </w:p>
        </w:tc>
        <w:tc>
          <w:tcPr>
            <w:tcMar>
              <w:left w:w="108" w:type="dxa"/>
              <w:top w:w="0" w:type="dxa"/>
              <w:right w:w="108" w:type="dxa"/>
              <w:bottom w:w="0" w:type="dxa"/>
            </w:tcMar>
            <w:tcW w:w="1380"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 </w:t>
            </w:r>
            <w:r/>
          </w:p>
        </w:tc>
        <w:tc>
          <w:tcPr>
            <w:tcMar>
              <w:left w:w="108" w:type="dxa"/>
              <w:top w:w="0" w:type="dxa"/>
              <w:right w:w="108" w:type="dxa"/>
              <w:bottom w:w="0" w:type="dxa"/>
            </w:tcMar>
            <w:tcW w:w="1597"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 </w:t>
            </w:r>
            <w:r/>
          </w:p>
        </w:tc>
        <w:tc>
          <w:tcPr>
            <w:tcMar>
              <w:left w:w="108" w:type="dxa"/>
              <w:top w:w="0" w:type="dxa"/>
              <w:right w:w="108" w:type="dxa"/>
              <w:bottom w:w="0" w:type="dxa"/>
            </w:tcMar>
            <w:tcW w:w="1380"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 </w:t>
            </w:r>
            <w:r/>
          </w:p>
        </w:tc>
        <w:tc>
          <w:tcPr>
            <w:tcMar>
              <w:left w:w="108" w:type="dxa"/>
              <w:top w:w="0" w:type="dxa"/>
              <w:right w:w="108" w:type="dxa"/>
              <w:bottom w:w="0" w:type="dxa"/>
            </w:tcMar>
            <w:tcW w:w="1597"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 </w:t>
            </w:r>
            <w:r/>
          </w:p>
        </w:tc>
        <w:tc>
          <w:tcPr>
            <w:tcMar>
              <w:left w:w="108" w:type="dxa"/>
              <w:top w:w="0" w:type="dxa"/>
              <w:right w:w="108" w:type="dxa"/>
              <w:bottom w:w="0" w:type="dxa"/>
            </w:tcMar>
            <w:tcW w:w="1380"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 </w:t>
            </w:r>
            <w:r/>
          </w:p>
        </w:tc>
        <w:tc>
          <w:tcPr>
            <w:tcMar>
              <w:left w:w="108" w:type="dxa"/>
              <w:top w:w="0" w:type="dxa"/>
              <w:right w:w="108" w:type="dxa"/>
              <w:bottom w:w="0" w:type="dxa"/>
            </w:tcMar>
            <w:tcW w:w="1597"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 </w:t>
            </w:r>
            <w:r/>
          </w:p>
        </w:tc>
        <w:tc>
          <w:tcPr>
            <w:tcMar>
              <w:left w:w="108" w:type="dxa"/>
              <w:top w:w="0" w:type="dxa"/>
              <w:right w:w="108" w:type="dxa"/>
              <w:bottom w:w="0" w:type="dxa"/>
            </w:tcMar>
            <w:tcW w:w="1380"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 </w:t>
            </w:r>
            <w:r/>
          </w:p>
        </w:tc>
        <w:tc>
          <w:tcPr>
            <w:tcMar>
              <w:left w:w="108" w:type="dxa"/>
              <w:top w:w="0" w:type="dxa"/>
              <w:right w:w="108" w:type="dxa"/>
              <w:bottom w:w="0" w:type="dxa"/>
            </w:tcMar>
            <w:tcW w:w="1597"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r>
            <w:r/>
          </w:p>
        </w:tc>
        <w:tc>
          <w:tcPr>
            <w:tcMar>
              <w:left w:w="108" w:type="dxa"/>
              <w:top w:w="0" w:type="dxa"/>
              <w:right w:w="108" w:type="dxa"/>
              <w:bottom w:w="0" w:type="dxa"/>
            </w:tcMar>
            <w:tcW w:w="1513"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r>
            <w:r/>
          </w:p>
        </w:tc>
        <w:tc>
          <w:tcPr>
            <w:tcMar>
              <w:left w:w="108" w:type="dxa"/>
              <w:top w:w="0" w:type="dxa"/>
              <w:right w:w="108" w:type="dxa"/>
              <w:bottom w:w="0" w:type="dxa"/>
            </w:tcMar>
            <w:tcW w:w="1515"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r>
            <w:r/>
          </w:p>
        </w:tc>
        <w:tc>
          <w:tcPr>
            <w:tcMar>
              <w:left w:w="108" w:type="dxa"/>
              <w:top w:w="0" w:type="dxa"/>
              <w:right w:w="108" w:type="dxa"/>
              <w:bottom w:w="0" w:type="dxa"/>
            </w:tcMar>
            <w:tcW w:w="1830"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r>
            <w:r/>
          </w:p>
        </w:tc>
        <w:tc>
          <w:tcPr>
            <w:tcMar>
              <w:left w:w="108" w:type="dxa"/>
              <w:top w:w="0" w:type="dxa"/>
              <w:right w:w="108" w:type="dxa"/>
              <w:bottom w:w="0" w:type="dxa"/>
            </w:tcMar>
            <w:tcW w:w="1380"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r>
            <w:r/>
          </w:p>
        </w:tc>
        <w:tc>
          <w:tcPr>
            <w:tcMar>
              <w:left w:w="108" w:type="dxa"/>
              <w:top w:w="0" w:type="dxa"/>
              <w:right w:w="108" w:type="dxa"/>
              <w:bottom w:w="0" w:type="dxa"/>
            </w:tcMar>
            <w:tcW w:w="1597"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r>
            <w:r/>
          </w:p>
        </w:tc>
      </w:tr>
      <w:tr>
        <w:trPr>
          <w:jc w:val="center"/>
          <w:trHeight w:val="794"/>
        </w:trPr>
        <w:tc>
          <w:tcPr>
            <w:tcMar>
              <w:left w:w="108" w:type="dxa"/>
              <w:top w:w="0" w:type="dxa"/>
              <w:right w:w="108" w:type="dxa"/>
              <w:bottom w:w="0" w:type="dxa"/>
            </w:tcMar>
            <w:tcW w:w="844"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r>
            <w:r/>
          </w:p>
        </w:tc>
        <w:tc>
          <w:tcPr>
            <w:tcMar>
              <w:left w:w="108" w:type="dxa"/>
              <w:top w:w="0" w:type="dxa"/>
              <w:right w:w="108" w:type="dxa"/>
              <w:bottom w:w="0" w:type="dxa"/>
            </w:tcMar>
            <w:tcW w:w="1513"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r>
            <w:r/>
          </w:p>
        </w:tc>
        <w:tc>
          <w:tcPr>
            <w:tcMar>
              <w:left w:w="108" w:type="dxa"/>
              <w:top w:w="0" w:type="dxa"/>
              <w:right w:w="108" w:type="dxa"/>
              <w:bottom w:w="0" w:type="dxa"/>
            </w:tcMar>
            <w:tcW w:w="1515"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r>
            <w:r/>
          </w:p>
        </w:tc>
        <w:tc>
          <w:tcPr>
            <w:tcMar>
              <w:left w:w="108" w:type="dxa"/>
              <w:top w:w="0" w:type="dxa"/>
              <w:right w:w="108" w:type="dxa"/>
              <w:bottom w:w="0" w:type="dxa"/>
            </w:tcMar>
            <w:tcW w:w="1830"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r>
            <w:r/>
          </w:p>
        </w:tc>
        <w:tc>
          <w:tcPr>
            <w:tcMar>
              <w:left w:w="108" w:type="dxa"/>
              <w:top w:w="0" w:type="dxa"/>
              <w:right w:w="108" w:type="dxa"/>
              <w:bottom w:w="0" w:type="dxa"/>
            </w:tcMar>
            <w:tcW w:w="1380"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r>
            <w:r/>
          </w:p>
        </w:tc>
        <w:tc>
          <w:tcPr>
            <w:tcMar>
              <w:left w:w="108" w:type="dxa"/>
              <w:top w:w="0" w:type="dxa"/>
              <w:right w:w="108" w:type="dxa"/>
              <w:bottom w:w="0" w:type="dxa"/>
            </w:tcMar>
            <w:tcW w:w="1597"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r>
            <w:r/>
          </w:p>
        </w:tc>
      </w:tr>
      <w:tr>
        <w:trPr>
          <w:jc w:val="center"/>
          <w:trHeight w:val="794"/>
        </w:trPr>
        <w:tc>
          <w:tcPr>
            <w:tcMar>
              <w:left w:w="108" w:type="dxa"/>
              <w:top w:w="0" w:type="dxa"/>
              <w:right w:w="108" w:type="dxa"/>
              <w:bottom w:w="0" w:type="dxa"/>
            </w:tcMar>
            <w:tcW w:w="844"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r>
            <w:r/>
          </w:p>
        </w:tc>
        <w:tc>
          <w:tcPr>
            <w:tcMar>
              <w:left w:w="108" w:type="dxa"/>
              <w:top w:w="0" w:type="dxa"/>
              <w:right w:w="108" w:type="dxa"/>
              <w:bottom w:w="0" w:type="dxa"/>
            </w:tcMar>
            <w:tcW w:w="1513"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r>
            <w:r/>
          </w:p>
        </w:tc>
        <w:tc>
          <w:tcPr>
            <w:tcMar>
              <w:left w:w="108" w:type="dxa"/>
              <w:top w:w="0" w:type="dxa"/>
              <w:right w:w="108" w:type="dxa"/>
              <w:bottom w:w="0" w:type="dxa"/>
            </w:tcMar>
            <w:tcW w:w="1515"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r>
            <w:r/>
          </w:p>
        </w:tc>
        <w:tc>
          <w:tcPr>
            <w:tcMar>
              <w:left w:w="108" w:type="dxa"/>
              <w:top w:w="0" w:type="dxa"/>
              <w:right w:w="108" w:type="dxa"/>
              <w:bottom w:w="0" w:type="dxa"/>
            </w:tcMar>
            <w:tcW w:w="1830"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r>
            <w:r/>
          </w:p>
        </w:tc>
        <w:tc>
          <w:tcPr>
            <w:tcMar>
              <w:left w:w="108" w:type="dxa"/>
              <w:top w:w="0" w:type="dxa"/>
              <w:right w:w="108" w:type="dxa"/>
              <w:bottom w:w="0" w:type="dxa"/>
            </w:tcMar>
            <w:tcW w:w="1380"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r>
            <w:r/>
          </w:p>
        </w:tc>
        <w:tc>
          <w:tcPr>
            <w:tcMar>
              <w:left w:w="108" w:type="dxa"/>
              <w:top w:w="0" w:type="dxa"/>
              <w:right w:w="108" w:type="dxa"/>
              <w:bottom w:w="0" w:type="dxa"/>
            </w:tcMar>
            <w:tcW w:w="1597" w:type="dxa"/>
            <w:vAlign w:val="top"/>
            <w:textDirection w:val="lrTb"/>
            <w:noWrap w:val="false"/>
          </w:tcPr>
          <w:p>
            <w:pPr>
              <w:ind w:left="0" w:right="0" w:firstLine="0"/>
              <w:keepLines w:val="0"/>
              <w:keepNext w:val="0"/>
              <w:pageBreakBefore w:val="0"/>
              <w:spacing w:beforeAutospacing="0" w:line="400" w:lineRule="exact"/>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r>
            <w:r/>
          </w:p>
        </w:tc>
      </w:tr>
    </w:tbl>
    <w:p>
      <w:pPr>
        <w:ind w:left="0" w:right="0" w:firstLine="0"/>
        <w:keepLines w:val="0"/>
        <w:keepNext w:val="0"/>
        <w:pageBreakBefore w:val="0"/>
        <w:spacing w:beforeAutospacing="0"/>
        <w:widowControl w:val="off"/>
        <w:rPr>
          <w:rFonts w:hint="eastAsia" w:ascii="仿宋" w:hAnsi="仿宋" w:eastAsia="仿宋" w:cs="仿宋"/>
          <w:b/>
          <w:spacing w:val="0"/>
          <w:sz w:val="24"/>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pacing w:val="0"/>
          <w:sz w:val="24"/>
          <w:szCs w:val="22"/>
          <w:highlight w:val="none"/>
        </w:rPr>
      </w:r>
      <w:r/>
    </w:p>
    <w:p>
      <w:pPr>
        <w:ind w:left="0" w:right="0" w:firstLine="482"/>
        <w:jc w:val="both"/>
        <w:keepLines w:val="0"/>
        <w:keepNext w:val="0"/>
        <w:pageBreakBefore w:val="0"/>
        <w:spacing w:beforeAutospacing="0"/>
        <w:widowControl w:val="off"/>
        <w:rPr>
          <w:rFonts w:hint="eastAsia" w:ascii="仿宋" w:hAnsi="仿宋" w:eastAsia="仿宋" w:cs="仿宋"/>
          <w:spacing w:val="0"/>
          <w:sz w:val="20"/>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pacing w:val="0"/>
          <w:sz w:val="24"/>
          <w:szCs w:val="22"/>
          <w:highlight w:val="none"/>
        </w:rPr>
        <w:t xml:space="preserve">注</w:t>
      </w:r>
      <w:r>
        <w:rPr>
          <w:rFonts w:hint="eastAsia" w:ascii="仿宋" w:hAnsi="仿宋" w:eastAsia="仿宋" w:cs="仿宋"/>
          <w:spacing w:val="0"/>
          <w:sz w:val="24"/>
          <w:szCs w:val="22"/>
          <w:highlight w:val="none"/>
        </w:rPr>
        <w:t xml:space="preserve">：投标人的投标文件中的内容与招标文件（含招标文件的澄清或者修改的内容）的要求不同时，逐条列在偏离表中，否则将认为投标人接受招标文件的要求。</w:t>
      </w:r>
      <w:r/>
    </w:p>
    <w:p>
      <w:pPr>
        <w:ind w:left="0" w:right="0" w:firstLine="0"/>
        <w:keepLines w:val="0"/>
        <w:keepNext w:val="0"/>
        <w:pageBreakBefore w:val="0"/>
        <w:spacing w:beforeAutospacing="0" w:line="71" w:lineRule="atLeast"/>
        <w:widowControl w:val="off"/>
        <w:rPr>
          <w:rFonts w:hint="eastAsia" w:ascii="仿宋" w:hAnsi="仿宋" w:eastAsia="仿宋" w:cs="仿宋"/>
          <w:spacing w:val="0"/>
          <w:sz w:val="28"/>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8"/>
          <w:szCs w:val="22"/>
          <w:highlight w:val="none"/>
        </w:rPr>
      </w:r>
      <w:r/>
    </w:p>
    <w:p>
      <w:pPr>
        <w:ind w:left="0" w:right="0" w:firstLine="560"/>
        <w:jc w:val="right"/>
        <w:keepLines w:val="0"/>
        <w:keepNext w:val="0"/>
        <w:pageBreakBefore w:val="0"/>
        <w:spacing w:beforeAutospacing="0" w:line="360" w:lineRule="auto"/>
        <w:widowControl w:val="off"/>
        <w:rPr>
          <w:rFonts w:hint="eastAsia" w:ascii="仿宋" w:hAnsi="仿宋" w:eastAsia="仿宋" w:cs="仿宋"/>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8"/>
          <w:szCs w:val="28"/>
          <w:highlight w:val="none"/>
        </w:rPr>
        <w:t xml:space="preserve">投标人：</w:t>
      </w:r>
      <w:r>
        <w:rPr>
          <w:rFonts w:hint="eastAsia" w:ascii="仿宋" w:hAnsi="仿宋" w:eastAsia="仿宋" w:cs="仿宋"/>
          <w:spacing w:val="0"/>
          <w:sz w:val="28"/>
          <w:szCs w:val="28"/>
          <w:highlight w:val="none"/>
          <w:u w:val="single"/>
        </w:rPr>
        <w:t xml:space="preserve">      </w:t>
      </w:r>
      <w:r>
        <w:rPr>
          <w:rFonts w:hint="eastAsia" w:ascii="仿宋" w:hAnsi="仿宋" w:eastAsia="仿宋" w:cs="仿宋"/>
          <w:spacing w:val="0"/>
          <w:sz w:val="28"/>
          <w:szCs w:val="28"/>
          <w:highlight w:val="none"/>
          <w:u w:val="single"/>
          <w:lang w:val="en-US" w:eastAsia="zh-CN"/>
        </w:rPr>
        <w:t xml:space="preserve">    </w:t>
      </w:r>
      <w:r>
        <w:rPr>
          <w:rFonts w:hint="eastAsia" w:ascii="仿宋" w:hAnsi="仿宋" w:eastAsia="仿宋" w:cs="仿宋"/>
          <w:spacing w:val="0"/>
          <w:sz w:val="28"/>
          <w:szCs w:val="28"/>
          <w:highlight w:val="none"/>
          <w:u w:val="single"/>
        </w:rPr>
        <w:t xml:space="preserve">     </w:t>
      </w:r>
      <w:r>
        <w:rPr>
          <w:rFonts w:hint="eastAsia" w:ascii="仿宋" w:hAnsi="仿宋" w:eastAsia="仿宋" w:cs="仿宋"/>
          <w:spacing w:val="0"/>
          <w:sz w:val="28"/>
          <w:szCs w:val="28"/>
          <w:highlight w:val="none"/>
        </w:rPr>
        <w:t xml:space="preserve">（电子签章）</w:t>
      </w:r>
      <w:r/>
    </w:p>
    <w:p>
      <w:pPr>
        <w:ind w:left="0" w:right="0" w:firstLine="560"/>
        <w:jc w:val="right"/>
        <w:keepLines w:val="0"/>
        <w:keepNext w:val="0"/>
        <w:pageBreakBefore w:val="0"/>
        <w:spacing w:beforeAutospacing="0" w:line="360" w:lineRule="auto"/>
        <w:widowControl w:val="off"/>
        <w:rPr>
          <w:rFonts w:hint="eastAsia" w:ascii="仿宋" w:hAnsi="仿宋" w:eastAsia="仿宋" w:cs="仿宋"/>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8"/>
          <w:szCs w:val="28"/>
          <w:highlight w:val="none"/>
        </w:rPr>
        <w:t xml:space="preserve">日期：  年 月 日</w:t>
      </w:r>
      <w:r/>
    </w:p>
    <w:p>
      <w:pPr>
        <w:ind w:left="0" w:right="0" w:firstLine="0"/>
        <w:keepLines w:val="0"/>
        <w:keepNext w:val="0"/>
        <w:pageBreakBefore w:val="0"/>
        <w:spacing w:beforeAutospacing="0" w:line="479" w:lineRule="atLeast"/>
        <w:widowControl w:val="off"/>
        <w:rPr>
          <w:rFonts w:hint="eastAsia" w:ascii="仿宋" w:hAnsi="仿宋" w:eastAsia="仿宋" w:cs="仿宋"/>
          <w:spacing w:val="0"/>
          <w:sz w:val="20"/>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8"/>
          <w:szCs w:val="22"/>
          <w:highlight w:val="none"/>
        </w:rPr>
        <w:t xml:space="preserve">  </w:t>
      </w:r>
      <w:r/>
    </w:p>
    <w:p>
      <w:pPr>
        <w:ind w:firstLine="0"/>
        <w:keepLines w:val="0"/>
        <w:keepNext w:val="0"/>
        <w:pageBreakBefore w:val="0"/>
        <w:widowControl w:val="off"/>
        <w:rPr>
          <w:rFonts w:hint="eastAsia" w:ascii="仿宋" w:hAnsi="仿宋" w:eastAsia="仿宋" w:cs="仿宋"/>
          <w:b/>
          <w:bCs/>
          <w:spacing w:val="0"/>
          <w:sz w:val="28"/>
          <w:szCs w:val="28"/>
          <w:highlight w:val="none"/>
        </w:rPr>
      </w:pPr>
      <w:r>
        <w:rPr>
          <w:rFonts w:hint="eastAsia" w:ascii="仿宋" w:hAnsi="仿宋" w:eastAsia="仿宋" w:cs="仿宋"/>
          <w:b/>
          <w:bCs/>
          <w:spacing w:val="0"/>
          <w:sz w:val="28"/>
          <w:szCs w:val="28"/>
          <w:highlight w:val="none"/>
        </w:rPr>
        <w:br w:type="page" w:clear="all"/>
      </w:r>
      <w:r/>
    </w:p>
    <w:p>
      <w:pPr>
        <w:pStyle w:val="796"/>
        <w:ind w:left="0" w:right="0" w:firstLine="0"/>
        <w:jc w:val="center"/>
        <w:keepLines w:val="0"/>
        <w:keepNext w:val="0"/>
        <w:pageBreakBefore w:val="0"/>
        <w:spacing w:beforeAutospacing="0" w:after="0" w:line="360" w:lineRule="auto"/>
        <w:widowControl w:val="off"/>
        <w:rPr>
          <w:rFonts w:hint="eastAsia" w:ascii="仿宋" w:hAnsi="仿宋" w:eastAsia="仿宋" w:cs="仿宋"/>
          <w:b/>
          <w:bCs/>
          <w:spacing w:val="0"/>
          <w:sz w:val="28"/>
          <w:szCs w:val="28"/>
          <w:highlight w:val="none"/>
        </w:rPr>
      </w:pPr>
      <w:r>
        <w:rPr>
          <w:rFonts w:hint="eastAsia" w:ascii="仿宋" w:hAnsi="仿宋" w:eastAsia="仿宋" w:cs="仿宋"/>
          <w:b/>
          <w:bCs/>
          <w:spacing w:val="0"/>
          <w:sz w:val="28"/>
          <w:szCs w:val="28"/>
          <w:highlight w:val="none"/>
        </w:rPr>
        <w:t xml:space="preserve">五、法定代表人授权书格式</w:t>
      </w:r>
      <w:r/>
    </w:p>
    <w:p>
      <w:pPr>
        <w:ind w:left="0" w:right="0" w:firstLine="0"/>
        <w:jc w:val="both"/>
        <w:keepLines w:val="0"/>
        <w:keepNext w:val="0"/>
        <w:pageBreakBefore w:val="0"/>
        <w:spacing w:beforeAutospacing="0" w:line="479" w:lineRule="atLeast"/>
        <w:widowControl w:val="off"/>
        <w:rPr>
          <w:rFonts w:hint="eastAsia" w:ascii="仿宋" w:hAnsi="仿宋" w:eastAsia="仿宋" w:cs="仿宋"/>
          <w:spacing w:val="0"/>
          <w:sz w:val="20"/>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8"/>
          <w:szCs w:val="22"/>
          <w:highlight w:val="none"/>
        </w:rPr>
        <w:t xml:space="preserve">委托人：</w:t>
      </w:r>
      <w:r/>
    </w:p>
    <w:p>
      <w:pPr>
        <w:ind w:left="0" w:right="0" w:firstLine="0"/>
        <w:jc w:val="both"/>
        <w:keepLines w:val="0"/>
        <w:keepNext w:val="0"/>
        <w:pageBreakBefore w:val="0"/>
        <w:spacing w:beforeAutospacing="0" w:line="479" w:lineRule="atLeast"/>
        <w:widowControl w:val="off"/>
        <w:rPr>
          <w:rFonts w:hint="eastAsia" w:ascii="仿宋" w:hAnsi="仿宋" w:eastAsia="仿宋" w:cs="仿宋"/>
          <w:spacing w:val="0"/>
          <w:sz w:val="20"/>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8"/>
          <w:szCs w:val="22"/>
          <w:highlight w:val="none"/>
        </w:rPr>
        <w:t xml:space="preserve">地址：</w:t>
      </w:r>
      <w:r/>
    </w:p>
    <w:p>
      <w:pPr>
        <w:ind w:left="0" w:right="0" w:firstLine="0"/>
        <w:jc w:val="both"/>
        <w:keepLines w:val="0"/>
        <w:keepNext w:val="0"/>
        <w:pageBreakBefore w:val="0"/>
        <w:spacing w:beforeAutospacing="0" w:line="479" w:lineRule="atLeast"/>
        <w:widowControl w:val="off"/>
        <w:rPr>
          <w:rFonts w:hint="eastAsia" w:ascii="仿宋" w:hAnsi="仿宋" w:eastAsia="仿宋" w:cs="仿宋"/>
          <w:spacing w:val="0"/>
          <w:sz w:val="20"/>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8"/>
          <w:szCs w:val="22"/>
          <w:highlight w:val="none"/>
        </w:rPr>
        <w:t xml:space="preserve">法定代表人</w:t>
      </w:r>
      <w:r>
        <w:rPr>
          <w:rFonts w:hint="eastAsia" w:ascii="仿宋" w:hAnsi="仿宋" w:eastAsia="仿宋" w:cs="仿宋"/>
          <w:spacing w:val="0"/>
          <w:sz w:val="28"/>
          <w:szCs w:val="22"/>
          <w:highlight w:val="none"/>
          <w:lang w:eastAsia="zh-CN"/>
        </w:rPr>
        <w:t xml:space="preserve">（</w:t>
      </w:r>
      <w:r>
        <w:rPr>
          <w:rFonts w:hint="eastAsia" w:ascii="仿宋" w:hAnsi="仿宋" w:eastAsia="仿宋" w:cs="仿宋"/>
          <w:spacing w:val="0"/>
          <w:sz w:val="28"/>
          <w:szCs w:val="22"/>
          <w:highlight w:val="none"/>
          <w:lang w:val="en-US" w:eastAsia="zh-CN"/>
        </w:rPr>
        <w:t xml:space="preserve">负责人</w:t>
      </w:r>
      <w:r>
        <w:rPr>
          <w:rFonts w:hint="eastAsia" w:ascii="仿宋" w:hAnsi="仿宋" w:eastAsia="仿宋" w:cs="仿宋"/>
          <w:spacing w:val="0"/>
          <w:sz w:val="28"/>
          <w:szCs w:val="22"/>
          <w:highlight w:val="none"/>
          <w:lang w:eastAsia="zh-CN"/>
        </w:rPr>
        <w:t xml:space="preserve">）</w:t>
      </w:r>
      <w:r>
        <w:rPr>
          <w:rFonts w:hint="eastAsia" w:ascii="仿宋" w:hAnsi="仿宋" w:eastAsia="仿宋" w:cs="仿宋"/>
          <w:spacing w:val="0"/>
          <w:sz w:val="28"/>
          <w:szCs w:val="22"/>
          <w:highlight w:val="none"/>
        </w:rPr>
        <w:t xml:space="preserve">：          职务：</w:t>
      </w:r>
      <w:r/>
    </w:p>
    <w:p>
      <w:pPr>
        <w:ind w:left="0" w:right="0" w:firstLine="0"/>
        <w:jc w:val="both"/>
        <w:keepLines w:val="0"/>
        <w:keepNext w:val="0"/>
        <w:pageBreakBefore w:val="0"/>
        <w:spacing w:beforeAutospacing="0" w:line="479" w:lineRule="atLeast"/>
        <w:widowControl w:val="off"/>
        <w:rPr>
          <w:rFonts w:hint="eastAsia" w:ascii="仿宋" w:hAnsi="仿宋" w:eastAsia="仿宋" w:cs="仿宋"/>
          <w:spacing w:val="0"/>
          <w:sz w:val="20"/>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8"/>
          <w:szCs w:val="22"/>
          <w:highlight w:val="none"/>
        </w:rPr>
        <w:t xml:space="preserve">统一社会信用代码：</w:t>
      </w:r>
      <w:r/>
    </w:p>
    <w:p>
      <w:pPr>
        <w:ind w:left="0" w:right="0" w:firstLine="0"/>
        <w:jc w:val="both"/>
        <w:keepLines w:val="0"/>
        <w:keepNext w:val="0"/>
        <w:pageBreakBefore w:val="0"/>
        <w:spacing w:beforeAutospacing="0" w:line="479" w:lineRule="atLeast"/>
        <w:widowControl w:val="off"/>
        <w:rPr>
          <w:rFonts w:hint="eastAsia" w:ascii="仿宋" w:hAnsi="仿宋" w:eastAsia="仿宋" w:cs="仿宋"/>
          <w:spacing w:val="0"/>
          <w:sz w:val="20"/>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8"/>
          <w:szCs w:val="22"/>
          <w:highlight w:val="none"/>
        </w:rPr>
        <w:t xml:space="preserve">受托人：        性别：男（女）</w:t>
      </w:r>
      <w:r/>
    </w:p>
    <w:p>
      <w:pPr>
        <w:ind w:left="0" w:right="0" w:firstLine="0"/>
        <w:jc w:val="both"/>
        <w:keepLines w:val="0"/>
        <w:keepNext w:val="0"/>
        <w:pageBreakBefore w:val="0"/>
        <w:spacing w:beforeAutospacing="0" w:line="479" w:lineRule="atLeast"/>
        <w:widowControl w:val="off"/>
        <w:rPr>
          <w:rFonts w:hint="eastAsia" w:ascii="仿宋" w:hAnsi="仿宋" w:eastAsia="仿宋" w:cs="仿宋"/>
          <w:spacing w:val="0"/>
          <w:sz w:val="20"/>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8"/>
          <w:szCs w:val="22"/>
          <w:highlight w:val="none"/>
        </w:rPr>
        <w:t xml:space="preserve">年龄：  岁      民族：  族</w:t>
      </w:r>
      <w:r/>
    </w:p>
    <w:p>
      <w:pPr>
        <w:ind w:left="0" w:right="0" w:firstLine="0"/>
        <w:jc w:val="both"/>
        <w:keepLines w:val="0"/>
        <w:keepNext w:val="0"/>
        <w:pageBreakBefore w:val="0"/>
        <w:spacing w:beforeAutospacing="0" w:line="479" w:lineRule="atLeast"/>
        <w:widowControl w:val="off"/>
        <w:rPr>
          <w:rFonts w:hint="eastAsia" w:ascii="仿宋" w:hAnsi="仿宋" w:eastAsia="仿宋" w:cs="仿宋"/>
          <w:spacing w:val="0"/>
          <w:sz w:val="20"/>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8"/>
          <w:szCs w:val="22"/>
          <w:highlight w:val="none"/>
        </w:rPr>
        <w:t xml:space="preserve">职务：</w:t>
      </w:r>
      <w:r/>
    </w:p>
    <w:p>
      <w:pPr>
        <w:ind w:left="0" w:right="0" w:firstLine="0"/>
        <w:jc w:val="both"/>
        <w:keepLines w:val="0"/>
        <w:keepNext w:val="0"/>
        <w:pageBreakBefore w:val="0"/>
        <w:spacing w:beforeAutospacing="0" w:line="479" w:lineRule="atLeast"/>
        <w:widowControl w:val="off"/>
        <w:rPr>
          <w:rFonts w:hint="eastAsia" w:ascii="仿宋" w:hAnsi="仿宋" w:eastAsia="仿宋" w:cs="仿宋"/>
          <w:spacing w:val="0"/>
          <w:sz w:val="28"/>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8"/>
          <w:szCs w:val="22"/>
          <w:highlight w:val="none"/>
        </w:rPr>
        <w:t xml:space="preserve">身份证号：</w:t>
      </w:r>
      <w:r/>
    </w:p>
    <w:p>
      <w:pPr>
        <w:ind w:left="0" w:right="0" w:firstLine="0"/>
        <w:jc w:val="both"/>
        <w:keepLines w:val="0"/>
        <w:keepNext w:val="0"/>
        <w:pageBreakBefore w:val="0"/>
        <w:spacing w:beforeAutospacing="0" w:line="479" w:lineRule="atLeast"/>
        <w:widowControl w:val="off"/>
        <w:rPr>
          <w:rFonts w:hint="eastAsia" w:ascii="仿宋" w:hAnsi="仿宋" w:eastAsia="仿宋" w:cs="仿宋"/>
          <w:spacing w:val="0"/>
          <w:sz w:val="28"/>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8"/>
          <w:szCs w:val="22"/>
          <w:highlight w:val="none"/>
        </w:rPr>
        <w:t xml:space="preserve">受托人联系方式：            邮箱：</w:t>
      </w:r>
      <w:r/>
    </w:p>
    <w:p>
      <w:pPr>
        <w:ind w:left="0" w:right="0" w:firstLine="560"/>
        <w:jc w:val="both"/>
        <w:keepLines w:val="0"/>
        <w:keepNext w:val="0"/>
        <w:pageBreakBefore w:val="0"/>
        <w:spacing w:beforeAutospacing="0" w:line="479" w:lineRule="atLeast"/>
        <w:widowControl w:val="off"/>
        <w:rPr>
          <w:rFonts w:hint="eastAsia" w:ascii="仿宋" w:hAnsi="仿宋" w:eastAsia="仿宋" w:cs="仿宋"/>
          <w:spacing w:val="0"/>
          <w:sz w:val="20"/>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8"/>
          <w:szCs w:val="22"/>
          <w:highlight w:val="none"/>
        </w:rPr>
        <w:t xml:space="preserve">兹委托（</w:t>
      </w:r>
      <w:r>
        <w:rPr>
          <w:rFonts w:hint="eastAsia" w:ascii="仿宋" w:hAnsi="仿宋" w:eastAsia="仿宋" w:cs="仿宋"/>
          <w:spacing w:val="0"/>
          <w:sz w:val="28"/>
          <w:szCs w:val="22"/>
          <w:highlight w:val="none"/>
          <w:u w:val="single"/>
        </w:rPr>
        <w:t xml:space="preserve">     </w:t>
      </w:r>
      <w:r>
        <w:rPr>
          <w:rFonts w:hint="eastAsia" w:ascii="仿宋" w:hAnsi="仿宋" w:eastAsia="仿宋" w:cs="仿宋"/>
          <w:spacing w:val="0"/>
          <w:sz w:val="28"/>
          <w:szCs w:val="22"/>
          <w:highlight w:val="none"/>
        </w:rPr>
        <w:t xml:space="preserve">）全权代表我企业（公司）参与（</w:t>
      </w:r>
      <w:r>
        <w:rPr>
          <w:rFonts w:hint="eastAsia" w:ascii="仿宋" w:hAnsi="仿宋" w:eastAsia="仿宋" w:cs="仿宋"/>
          <w:spacing w:val="0"/>
          <w:sz w:val="28"/>
          <w:szCs w:val="22"/>
          <w:highlight w:val="none"/>
          <w:u w:val="single"/>
        </w:rPr>
        <w:t xml:space="preserve"> </w:t>
      </w:r>
      <w:r>
        <w:rPr>
          <w:rFonts w:hint="eastAsia" w:ascii="仿宋" w:hAnsi="仿宋" w:eastAsia="仿宋" w:cs="仿宋"/>
          <w:spacing w:val="0"/>
          <w:sz w:val="28"/>
          <w:szCs w:val="22"/>
          <w:highlight w:val="none"/>
          <w:u w:val="single"/>
          <w:lang w:val="en-US" w:eastAsia="zh-CN"/>
        </w:rPr>
        <w:t xml:space="preserve">   </w:t>
      </w:r>
      <w:r>
        <w:rPr>
          <w:rFonts w:hint="eastAsia" w:ascii="仿宋" w:hAnsi="仿宋" w:eastAsia="仿宋" w:cs="仿宋"/>
          <w:spacing w:val="0"/>
          <w:sz w:val="28"/>
          <w:szCs w:val="22"/>
          <w:highlight w:val="none"/>
          <w:u w:val="single"/>
        </w:rPr>
        <w:t xml:space="preserve">   </w:t>
      </w:r>
      <w:r>
        <w:rPr>
          <w:rFonts w:hint="eastAsia" w:ascii="仿宋" w:hAnsi="仿宋" w:eastAsia="仿宋" w:cs="仿宋"/>
          <w:spacing w:val="0"/>
          <w:sz w:val="28"/>
          <w:szCs w:val="22"/>
          <w:highlight w:val="none"/>
        </w:rPr>
        <w:t xml:space="preserve">）项目（项目编号：</w:t>
      </w:r>
      <w:r>
        <w:rPr>
          <w:rFonts w:hint="eastAsia" w:ascii="仿宋" w:hAnsi="仿宋" w:eastAsia="仿宋" w:cs="仿宋"/>
          <w:spacing w:val="0"/>
          <w:sz w:val="28"/>
          <w:szCs w:val="22"/>
          <w:highlight w:val="none"/>
          <w:u w:val="single"/>
        </w:rPr>
        <w:t xml:space="preserve"> </w:t>
      </w:r>
      <w:r>
        <w:rPr>
          <w:rFonts w:hint="eastAsia" w:ascii="仿宋" w:hAnsi="仿宋" w:eastAsia="仿宋" w:cs="仿宋"/>
          <w:spacing w:val="0"/>
          <w:sz w:val="28"/>
          <w:szCs w:val="22"/>
          <w:highlight w:val="none"/>
          <w:u w:val="single"/>
          <w:lang w:val="en-US" w:eastAsia="zh-CN"/>
        </w:rPr>
        <w:t xml:space="preserve">      </w:t>
      </w:r>
      <w:r>
        <w:rPr>
          <w:rFonts w:hint="eastAsia" w:ascii="仿宋" w:hAnsi="仿宋" w:eastAsia="仿宋" w:cs="仿宋"/>
          <w:spacing w:val="0"/>
          <w:sz w:val="28"/>
          <w:szCs w:val="22"/>
          <w:highlight w:val="none"/>
          <w:u w:val="single"/>
        </w:rPr>
        <w:t xml:space="preserve">    </w:t>
      </w:r>
      <w:r>
        <w:rPr>
          <w:rFonts w:hint="eastAsia" w:ascii="仿宋" w:hAnsi="仿宋" w:eastAsia="仿宋" w:cs="仿宋"/>
          <w:spacing w:val="0"/>
          <w:sz w:val="28"/>
          <w:szCs w:val="22"/>
          <w:highlight w:val="none"/>
        </w:rPr>
        <w:t xml:space="preserve">）的招、投标活动及签订合同。（</w:t>
      </w:r>
      <w:r>
        <w:rPr>
          <w:rFonts w:hint="eastAsia" w:ascii="仿宋" w:hAnsi="仿宋" w:eastAsia="仿宋" w:cs="仿宋"/>
          <w:spacing w:val="0"/>
          <w:sz w:val="28"/>
          <w:szCs w:val="22"/>
          <w:highlight w:val="none"/>
          <w:u w:val="single"/>
        </w:rPr>
        <w:t xml:space="preserve">    </w:t>
      </w:r>
      <w:r>
        <w:rPr>
          <w:rFonts w:hint="eastAsia" w:ascii="仿宋" w:hAnsi="仿宋" w:eastAsia="仿宋" w:cs="仿宋"/>
          <w:spacing w:val="0"/>
          <w:sz w:val="28"/>
          <w:szCs w:val="22"/>
          <w:highlight w:val="none"/>
        </w:rPr>
        <w:t xml:space="preserve">）以我企业（公司）名义所为的法律行为及签署的文件，我企业（公司）均予以认可。有关法律责任均由我企业（公司）承担。（</w:t>
      </w:r>
      <w:r>
        <w:rPr>
          <w:rFonts w:hint="eastAsia" w:ascii="仿宋" w:hAnsi="仿宋" w:eastAsia="仿宋" w:cs="仿宋"/>
          <w:spacing w:val="0"/>
          <w:sz w:val="28"/>
          <w:szCs w:val="22"/>
          <w:highlight w:val="none"/>
          <w:u w:val="single"/>
        </w:rPr>
        <w:t xml:space="preserve">     </w:t>
      </w:r>
      <w:r>
        <w:rPr>
          <w:rFonts w:hint="eastAsia" w:ascii="仿宋" w:hAnsi="仿宋" w:eastAsia="仿宋" w:cs="仿宋"/>
          <w:spacing w:val="0"/>
          <w:sz w:val="28"/>
          <w:szCs w:val="22"/>
          <w:highlight w:val="none"/>
        </w:rPr>
        <w:t xml:space="preserve">）无转委托权。委托期限自</w:t>
      </w:r>
      <w:r>
        <w:rPr>
          <w:rFonts w:hint="eastAsia" w:ascii="仿宋" w:hAnsi="仿宋" w:eastAsia="仿宋" w:cs="仿宋"/>
          <w:spacing w:val="0"/>
          <w:sz w:val="28"/>
          <w:szCs w:val="22"/>
          <w:highlight w:val="none"/>
          <w:u w:val="single"/>
        </w:rPr>
        <w:t xml:space="preserve">   </w:t>
      </w:r>
      <w:r>
        <w:rPr>
          <w:rFonts w:hint="eastAsia" w:ascii="仿宋" w:hAnsi="仿宋" w:eastAsia="仿宋" w:cs="仿宋"/>
          <w:spacing w:val="0"/>
          <w:sz w:val="28"/>
          <w:szCs w:val="22"/>
          <w:highlight w:val="none"/>
        </w:rPr>
        <w:t xml:space="preserve">年</w:t>
      </w:r>
      <w:r>
        <w:rPr>
          <w:rFonts w:hint="eastAsia" w:ascii="仿宋" w:hAnsi="仿宋" w:eastAsia="仿宋" w:cs="仿宋"/>
          <w:spacing w:val="0"/>
          <w:sz w:val="28"/>
          <w:szCs w:val="22"/>
          <w:highlight w:val="none"/>
          <w:u w:val="single"/>
        </w:rPr>
        <w:t xml:space="preserve">  </w:t>
      </w:r>
      <w:r>
        <w:rPr>
          <w:rFonts w:hint="eastAsia" w:ascii="仿宋" w:hAnsi="仿宋" w:eastAsia="仿宋" w:cs="仿宋"/>
          <w:spacing w:val="0"/>
          <w:sz w:val="28"/>
          <w:szCs w:val="22"/>
          <w:highlight w:val="none"/>
        </w:rPr>
        <w:t xml:space="preserve">月</w:t>
      </w:r>
      <w:r>
        <w:rPr>
          <w:rFonts w:hint="eastAsia" w:ascii="仿宋" w:hAnsi="仿宋" w:eastAsia="仿宋" w:cs="仿宋"/>
          <w:spacing w:val="0"/>
          <w:sz w:val="28"/>
          <w:szCs w:val="22"/>
          <w:highlight w:val="none"/>
          <w:u w:val="single"/>
        </w:rPr>
        <w:t xml:space="preserve">  </w:t>
      </w:r>
      <w:r>
        <w:rPr>
          <w:rFonts w:hint="eastAsia" w:ascii="仿宋" w:hAnsi="仿宋" w:eastAsia="仿宋" w:cs="仿宋"/>
          <w:spacing w:val="0"/>
          <w:sz w:val="28"/>
          <w:szCs w:val="22"/>
          <w:highlight w:val="none"/>
        </w:rPr>
        <w:t xml:space="preserve">日起至</w:t>
      </w:r>
      <w:r>
        <w:rPr>
          <w:rFonts w:hint="eastAsia" w:ascii="仿宋" w:hAnsi="仿宋" w:eastAsia="仿宋" w:cs="仿宋"/>
          <w:spacing w:val="0"/>
          <w:sz w:val="28"/>
          <w:szCs w:val="22"/>
          <w:highlight w:val="none"/>
          <w:u w:val="single"/>
        </w:rPr>
        <w:t xml:space="preserve">  </w:t>
      </w:r>
      <w:r>
        <w:rPr>
          <w:rFonts w:hint="eastAsia" w:ascii="仿宋" w:hAnsi="仿宋" w:eastAsia="仿宋" w:cs="仿宋"/>
          <w:spacing w:val="0"/>
          <w:sz w:val="28"/>
          <w:szCs w:val="22"/>
          <w:highlight w:val="none"/>
        </w:rPr>
        <w:t xml:space="preserve">年</w:t>
      </w:r>
      <w:r>
        <w:rPr>
          <w:rFonts w:hint="eastAsia" w:ascii="仿宋" w:hAnsi="仿宋" w:eastAsia="仿宋" w:cs="仿宋"/>
          <w:spacing w:val="0"/>
          <w:sz w:val="28"/>
          <w:szCs w:val="22"/>
          <w:highlight w:val="none"/>
          <w:u w:val="single"/>
        </w:rPr>
        <w:t xml:space="preserve">  </w:t>
      </w:r>
      <w:r>
        <w:rPr>
          <w:rFonts w:hint="eastAsia" w:ascii="仿宋" w:hAnsi="仿宋" w:eastAsia="仿宋" w:cs="仿宋"/>
          <w:spacing w:val="0"/>
          <w:sz w:val="28"/>
          <w:szCs w:val="22"/>
          <w:highlight w:val="none"/>
        </w:rPr>
        <w:t xml:space="preserve">月</w:t>
      </w:r>
      <w:r>
        <w:rPr>
          <w:rFonts w:hint="eastAsia" w:ascii="仿宋" w:hAnsi="仿宋" w:eastAsia="仿宋" w:cs="仿宋"/>
          <w:spacing w:val="0"/>
          <w:sz w:val="28"/>
          <w:szCs w:val="22"/>
          <w:highlight w:val="none"/>
          <w:u w:val="single"/>
        </w:rPr>
        <w:t xml:space="preserve">  </w:t>
      </w:r>
      <w:r>
        <w:rPr>
          <w:rFonts w:hint="eastAsia" w:ascii="仿宋" w:hAnsi="仿宋" w:eastAsia="仿宋" w:cs="仿宋"/>
          <w:spacing w:val="0"/>
          <w:sz w:val="28"/>
          <w:szCs w:val="22"/>
          <w:highlight w:val="none"/>
        </w:rPr>
        <w:t xml:space="preserve">日止。</w:t>
      </w:r>
      <w:r/>
    </w:p>
    <w:p>
      <w:pPr>
        <w:ind w:left="0" w:right="0" w:firstLine="560"/>
        <w:jc w:val="both"/>
        <w:keepLines w:val="0"/>
        <w:keepNext w:val="0"/>
        <w:pageBreakBefore w:val="0"/>
        <w:spacing w:beforeAutospacing="0" w:line="479" w:lineRule="atLeast"/>
        <w:widowControl w:val="off"/>
        <w:rPr>
          <w:rFonts w:hint="eastAsia" w:ascii="仿宋" w:hAnsi="仿宋" w:eastAsia="仿宋" w:cs="仿宋"/>
          <w:spacing w:val="0"/>
          <w:sz w:val="20"/>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8"/>
          <w:szCs w:val="22"/>
          <w:highlight w:val="none"/>
        </w:rPr>
        <w:t xml:space="preserve">特此授权委托。</w:t>
      </w:r>
      <w:r/>
    </w:p>
    <w:p>
      <w:pPr>
        <w:ind w:left="0" w:right="0" w:firstLine="0"/>
        <w:jc w:val="both"/>
        <w:keepLines w:val="0"/>
        <w:keepNext w:val="0"/>
        <w:pageBreakBefore w:val="0"/>
        <w:spacing w:beforeAutospacing="0" w:line="479" w:lineRule="atLeast"/>
        <w:widowControl w:val="off"/>
        <w:rPr>
          <w:rFonts w:hint="eastAsia" w:ascii="仿宋" w:hAnsi="仿宋" w:eastAsia="仿宋" w:cs="仿宋"/>
          <w:spacing w:val="0"/>
          <w:sz w:val="28"/>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8"/>
          <w:szCs w:val="22"/>
          <w:highlight w:val="none"/>
        </w:rPr>
      </w:r>
      <w:r/>
    </w:p>
    <w:p>
      <w:pPr>
        <w:ind w:left="0" w:right="0" w:firstLine="562"/>
        <w:jc w:val="both"/>
        <w:keepLines w:val="0"/>
        <w:keepNext w:val="0"/>
        <w:pageBreakBefore w:val="0"/>
        <w:spacing w:beforeAutospacing="0" w:line="479" w:lineRule="atLeast"/>
        <w:widowControl w:val="off"/>
        <w:rPr>
          <w:rFonts w:hint="eastAsia" w:ascii="仿宋" w:hAnsi="仿宋" w:eastAsia="仿宋" w:cs="仿宋"/>
          <w:b/>
          <w:bCs/>
          <w:spacing w:val="0"/>
          <w:sz w:val="28"/>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pacing w:val="0"/>
          <w:sz w:val="28"/>
          <w:szCs w:val="22"/>
          <w:highlight w:val="none"/>
        </w:rPr>
        <w:t xml:space="preserve">委托人（电子签章）：</w:t>
      </w:r>
      <w:r/>
    </w:p>
    <w:p>
      <w:pPr>
        <w:ind w:left="0" w:right="0" w:firstLine="0"/>
        <w:jc w:val="both"/>
        <w:keepLines w:val="0"/>
        <w:keepNext w:val="0"/>
        <w:pageBreakBefore w:val="0"/>
        <w:spacing w:beforeAutospacing="0" w:line="479" w:lineRule="atLeast"/>
        <w:widowControl w:val="off"/>
        <w:rPr>
          <w:rFonts w:hint="eastAsia" w:ascii="仿宋" w:hAnsi="仿宋" w:eastAsia="仿宋" w:cs="仿宋"/>
          <w:spacing w:val="0"/>
          <w:sz w:val="28"/>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8"/>
          <w:szCs w:val="22"/>
          <w:highlight w:val="none"/>
        </w:rPr>
      </w:r>
      <w:r/>
    </w:p>
    <w:p>
      <w:pPr>
        <w:ind w:left="0" w:right="0" w:firstLine="562"/>
        <w:jc w:val="both"/>
        <w:keepLines w:val="0"/>
        <w:keepNext w:val="0"/>
        <w:pageBreakBefore w:val="0"/>
        <w:spacing w:beforeAutospacing="0" w:line="479" w:lineRule="atLeast"/>
        <w:widowControl w:val="off"/>
        <w:rPr>
          <w:rFonts w:hint="eastAsia" w:ascii="仿宋" w:hAnsi="仿宋" w:eastAsia="仿宋" w:cs="仿宋"/>
          <w:b/>
          <w:bCs/>
          <w:spacing w:val="0"/>
          <w:sz w:val="20"/>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pacing w:val="0"/>
          <w:sz w:val="28"/>
          <w:szCs w:val="22"/>
          <w:highlight w:val="none"/>
        </w:rPr>
        <w:t xml:space="preserve">法定代表人</w:t>
      </w:r>
      <w:r>
        <w:rPr>
          <w:rFonts w:hint="eastAsia" w:ascii="仿宋" w:hAnsi="仿宋" w:eastAsia="仿宋" w:cs="仿宋"/>
          <w:b/>
          <w:bCs/>
          <w:spacing w:val="0"/>
          <w:sz w:val="28"/>
          <w:szCs w:val="22"/>
          <w:highlight w:val="none"/>
          <w:lang w:eastAsia="zh-CN"/>
        </w:rPr>
        <w:t xml:space="preserve">（</w:t>
      </w:r>
      <w:r>
        <w:rPr>
          <w:rFonts w:hint="eastAsia" w:ascii="仿宋" w:hAnsi="仿宋" w:eastAsia="仿宋" w:cs="仿宋"/>
          <w:b/>
          <w:bCs/>
          <w:spacing w:val="0"/>
          <w:sz w:val="28"/>
          <w:szCs w:val="22"/>
          <w:highlight w:val="none"/>
          <w:lang w:val="en-US" w:eastAsia="zh-CN"/>
        </w:rPr>
        <w:t xml:space="preserve">负责人</w:t>
      </w:r>
      <w:r>
        <w:rPr>
          <w:rFonts w:hint="eastAsia" w:ascii="仿宋" w:hAnsi="仿宋" w:eastAsia="仿宋" w:cs="仿宋"/>
          <w:b/>
          <w:bCs/>
          <w:spacing w:val="0"/>
          <w:sz w:val="28"/>
          <w:szCs w:val="22"/>
          <w:highlight w:val="none"/>
          <w:lang w:eastAsia="zh-CN"/>
        </w:rPr>
        <w:t xml:space="preserve">）</w:t>
      </w:r>
      <w:r>
        <w:rPr>
          <w:rFonts w:hint="eastAsia" w:ascii="仿宋" w:hAnsi="仿宋" w:eastAsia="仿宋" w:cs="仿宋"/>
          <w:b/>
          <w:bCs/>
          <w:spacing w:val="0"/>
          <w:sz w:val="28"/>
          <w:szCs w:val="22"/>
          <w:highlight w:val="none"/>
        </w:rPr>
        <w:t xml:space="preserve">（签字或盖章）： </w:t>
      </w:r>
      <w:r/>
    </w:p>
    <w:p>
      <w:pPr>
        <w:ind w:left="0" w:right="0" w:firstLine="0"/>
        <w:jc w:val="both"/>
        <w:keepLines w:val="0"/>
        <w:keepNext w:val="0"/>
        <w:pageBreakBefore w:val="0"/>
        <w:spacing w:beforeAutospacing="0" w:line="479" w:lineRule="atLeast"/>
        <w:widowControl w:val="off"/>
        <w:rPr>
          <w:rFonts w:hint="eastAsia" w:ascii="仿宋" w:hAnsi="仿宋" w:eastAsia="仿宋" w:cs="仿宋"/>
          <w:b/>
          <w:bCs/>
          <w:spacing w:val="0"/>
          <w:sz w:val="28"/>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pacing w:val="0"/>
          <w:sz w:val="28"/>
          <w:szCs w:val="22"/>
          <w:highlight w:val="none"/>
          <w:lang w:val="en-US" w:eastAsia="zh-CN"/>
        </w:rPr>
        <w:t xml:space="preserve"> </w:t>
      </w:r>
      <w:r/>
    </w:p>
    <w:p>
      <w:pPr>
        <w:ind w:left="0" w:right="0" w:firstLine="562"/>
        <w:jc w:val="both"/>
        <w:keepLines w:val="0"/>
        <w:keepNext w:val="0"/>
        <w:pageBreakBefore w:val="0"/>
        <w:spacing w:beforeAutospacing="0" w:line="479" w:lineRule="atLeast"/>
        <w:widowControl w:val="off"/>
        <w:rPr>
          <w:rFonts w:hint="eastAsia" w:ascii="仿宋" w:hAnsi="仿宋" w:eastAsia="仿宋" w:cs="仿宋"/>
          <w:b/>
          <w:bCs/>
          <w:spacing w:val="0"/>
          <w:sz w:val="20"/>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pacing w:val="0"/>
          <w:sz w:val="28"/>
          <w:szCs w:val="22"/>
          <w:highlight w:val="none"/>
        </w:rPr>
        <w:t xml:space="preserve">受托人（签字或盖章）：</w:t>
      </w:r>
      <w:r/>
    </w:p>
    <w:p>
      <w:pPr>
        <w:pStyle w:val="761"/>
        <w:ind w:left="0" w:right="0" w:firstLine="0"/>
        <w:jc w:val="both"/>
        <w:keepLines w:val="0"/>
        <w:keepNext w:val="0"/>
        <w:pageBreakBefore w:val="0"/>
        <w:spacing w:beforeAutospacing="0" w:after="0"/>
        <w:widowControl w:val="off"/>
        <w:rPr>
          <w:rFonts w:hint="eastAsia" w:ascii="仿宋" w:hAnsi="仿宋" w:eastAsia="仿宋" w:cs="仿宋"/>
          <w:spacing w:val="0"/>
          <w:sz w:val="28"/>
          <w:szCs w:val="22"/>
          <w:highlight w:val="none"/>
        </w:rPr>
      </w:pPr>
      <w:r>
        <w:rPr>
          <w:rFonts w:hint="eastAsia" w:ascii="仿宋" w:hAnsi="仿宋" w:eastAsia="仿宋" w:cs="仿宋"/>
          <w:spacing w:val="0"/>
          <w:sz w:val="28"/>
          <w:szCs w:val="22"/>
          <w:highlight w:val="none"/>
        </w:rPr>
      </w:r>
      <w:r/>
    </w:p>
    <w:p>
      <w:pPr>
        <w:ind w:left="0" w:right="0" w:firstLine="562"/>
        <w:jc w:val="both"/>
        <w:keepLines w:val="0"/>
        <w:keepNext w:val="0"/>
        <w:pageBreakBefore w:val="0"/>
        <w:spacing w:beforeAutospacing="0" w:line="479" w:lineRule="atLeast"/>
        <w:widowControl w:val="off"/>
        <w:rPr>
          <w:rFonts w:hint="eastAsia" w:ascii="仿宋" w:hAnsi="仿宋" w:eastAsia="仿宋" w:cs="仿宋"/>
          <w:b/>
          <w:bCs/>
          <w:spacing w:val="0"/>
          <w:sz w:val="28"/>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pacing w:val="0"/>
          <w:sz w:val="28"/>
          <w:szCs w:val="22"/>
          <w:highlight w:val="none"/>
        </w:rPr>
        <w:t xml:space="preserve">年  月 日</w:t>
      </w:r>
      <w:r>
        <w:rPr>
          <w:rFonts w:hint="eastAsia" w:ascii="仿宋" w:hAnsi="仿宋" w:eastAsia="仿宋" w:cs="仿宋"/>
          <w:spacing w:val="0"/>
          <w:sz w:val="28"/>
          <w:szCs w:val="22"/>
          <w:highlight w:val="none"/>
        </w:rPr>
        <w:t xml:space="preserve"> </w:t>
      </w:r>
      <w:r/>
    </w:p>
    <w:p>
      <w:pPr>
        <w:ind w:left="0" w:right="0" w:firstLine="562"/>
        <w:jc w:val="both"/>
        <w:keepLines w:val="0"/>
        <w:keepNext w:val="0"/>
        <w:pageBreakBefore w:val="0"/>
        <w:spacing w:beforeAutospacing="0" w:line="479" w:lineRule="atLeast"/>
        <w:widowControl w:val="off"/>
        <w:rPr>
          <w:rFonts w:hint="eastAsia" w:ascii="仿宋" w:hAnsi="仿宋" w:eastAsia="仿宋" w:cs="仿宋"/>
          <w:b/>
          <w:bCs/>
          <w:spacing w:val="0"/>
          <w:sz w:val="20"/>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pacing w:val="0"/>
          <w:sz w:val="28"/>
          <w:szCs w:val="22"/>
          <w:highlight w:val="none"/>
        </w:rPr>
        <w:t xml:space="preserve">(受托人身份证扫描件附后)</w:t>
      </w:r>
      <w:r/>
    </w:p>
    <w:p>
      <w:pPr>
        <w:ind w:firstLine="0"/>
        <w:keepLines w:val="0"/>
        <w:keepNext w:val="0"/>
        <w:pageBreakBefore w:val="0"/>
        <w:widowControl w:val="off"/>
        <w:rPr>
          <w:rFonts w:hint="eastAsia" w:ascii="仿宋" w:hAnsi="仿宋" w:eastAsia="仿宋" w:cs="仿宋"/>
          <w:b/>
          <w:bCs/>
          <w:spacing w:val="0"/>
          <w:sz w:val="28"/>
          <w:szCs w:val="28"/>
          <w:highlight w:val="none"/>
        </w:rPr>
      </w:pPr>
      <w:r>
        <w:rPr>
          <w:rFonts w:hint="eastAsia" w:ascii="仿宋" w:hAnsi="仿宋" w:eastAsia="仿宋" w:cs="仿宋"/>
          <w:b/>
          <w:bCs/>
          <w:spacing w:val="0"/>
          <w:sz w:val="28"/>
          <w:szCs w:val="28"/>
          <w:highlight w:val="none"/>
        </w:rPr>
        <w:br w:type="page" w:clear="all"/>
      </w:r>
      <w:r/>
    </w:p>
    <w:p>
      <w:pPr>
        <w:pStyle w:val="796"/>
        <w:ind w:left="0" w:right="0" w:firstLine="0"/>
        <w:jc w:val="center"/>
        <w:keepLines w:val="0"/>
        <w:keepNext w:val="0"/>
        <w:pageBreakBefore w:val="0"/>
        <w:spacing w:beforeAutospacing="0" w:after="0" w:line="360" w:lineRule="auto"/>
        <w:widowControl w:val="off"/>
        <w:rPr>
          <w:rFonts w:hint="eastAsia" w:ascii="仿宋" w:hAnsi="仿宋" w:eastAsia="仿宋" w:cs="仿宋"/>
          <w:b/>
          <w:bCs/>
          <w:spacing w:val="0"/>
          <w:sz w:val="28"/>
          <w:szCs w:val="28"/>
          <w:highlight w:val="none"/>
        </w:rPr>
      </w:pPr>
      <w:r>
        <w:rPr>
          <w:rFonts w:hint="eastAsia" w:ascii="仿宋" w:hAnsi="仿宋" w:eastAsia="仿宋" w:cs="仿宋"/>
          <w:b/>
          <w:bCs/>
          <w:spacing w:val="0"/>
          <w:sz w:val="28"/>
          <w:szCs w:val="28"/>
          <w:highlight w:val="none"/>
        </w:rPr>
        <w:t xml:space="preserve">六、中小企业声明函格式</w:t>
      </w:r>
      <w:r/>
    </w:p>
    <w:p>
      <w:pPr>
        <w:ind w:left="0" w:right="0" w:firstLine="0"/>
        <w:jc w:val="center"/>
        <w:keepLines w:val="0"/>
        <w:keepNext w:val="0"/>
        <w:pageBreakBefore w:val="0"/>
        <w:spacing w:beforeAutospacing="0" w:line="479" w:lineRule="atLeast"/>
        <w:widowControl w:val="off"/>
        <w:rPr>
          <w:rFonts w:hint="eastAsia" w:ascii="仿宋" w:hAnsi="仿宋" w:eastAsia="仿宋" w:cs="仿宋"/>
          <w:color w:val="ff0000"/>
          <w:spacing w:val="0"/>
          <w:sz w:val="20"/>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ff0000"/>
          <w:spacing w:val="0"/>
          <w:sz w:val="28"/>
          <w:szCs w:val="22"/>
          <w:highlight w:val="none"/>
        </w:rPr>
        <w:t xml:space="preserve">（如投标人</w:t>
      </w:r>
      <w:r>
        <w:rPr>
          <w:rFonts w:hint="eastAsia" w:ascii="仿宋" w:hAnsi="仿宋" w:eastAsia="仿宋" w:cs="仿宋"/>
          <w:color w:val="ff0000"/>
          <w:spacing w:val="0"/>
          <w:sz w:val="28"/>
          <w:szCs w:val="22"/>
          <w:highlight w:val="none"/>
          <w:lang w:val="en-US" w:eastAsia="zh-CN"/>
        </w:rPr>
        <w:t xml:space="preserve">所投产品制造商</w:t>
      </w:r>
      <w:r>
        <w:rPr>
          <w:rFonts w:hint="eastAsia" w:ascii="仿宋" w:hAnsi="仿宋" w:eastAsia="仿宋" w:cs="仿宋"/>
          <w:color w:val="ff0000"/>
          <w:spacing w:val="0"/>
          <w:sz w:val="28"/>
          <w:szCs w:val="22"/>
          <w:highlight w:val="none"/>
        </w:rPr>
        <w:t xml:space="preserve">不属于中小企业不需要提供此声明函）</w:t>
      </w:r>
      <w:r/>
    </w:p>
    <w:p>
      <w:pPr>
        <w:ind w:left="0" w:right="0" w:firstLine="0"/>
        <w:keepLines w:val="0"/>
        <w:keepNext w:val="0"/>
        <w:pageBreakBefore w:val="0"/>
        <w:spacing w:beforeAutospacing="0" w:line="360" w:lineRule="auto"/>
        <w:widowControl w:val="off"/>
        <w:rPr>
          <w:rFonts w:hint="eastAsia" w:ascii="仿宋" w:hAnsi="仿宋" w:eastAsia="仿宋" w:cs="仿宋"/>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4"/>
          <w:szCs w:val="24"/>
          <w:highlight w:val="none"/>
        </w:rPr>
      </w:r>
      <w:r/>
    </w:p>
    <w:p>
      <w:pPr>
        <w:ind w:left="0" w:right="0" w:firstLine="0"/>
        <w:jc w:val="center"/>
        <w:keepLines w:val="0"/>
        <w:keepNext w:val="0"/>
        <w:pageBreakBefore w:val="0"/>
        <w:spacing w:beforeAutospacing="0" w:line="360" w:lineRule="auto"/>
        <w:widowControl w:val="off"/>
        <w:rPr>
          <w:rFonts w:hint="eastAsia" w:ascii="仿宋" w:hAnsi="仿宋" w:eastAsia="仿宋" w:cs="仿宋"/>
          <w:spacing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pacing w:val="0"/>
          <w:sz w:val="28"/>
          <w:szCs w:val="28"/>
          <w:highlight w:val="none"/>
        </w:rPr>
        <w:t xml:space="preserve">中小企业声明函</w:t>
      </w:r>
      <w:r>
        <w:rPr>
          <w:rFonts w:hint="eastAsia" w:ascii="仿宋" w:hAnsi="仿宋" w:eastAsia="仿宋" w:cs="仿宋"/>
          <w:b/>
          <w:bCs/>
          <w:spacing w:val="0"/>
          <w:sz w:val="28"/>
          <w:szCs w:val="28"/>
          <w:highlight w:val="none"/>
          <w:lang w:eastAsia="zh-CN"/>
        </w:rPr>
        <w:t xml:space="preserve">（</w:t>
      </w:r>
      <w:r>
        <w:rPr>
          <w:rFonts w:hint="eastAsia" w:ascii="仿宋" w:hAnsi="仿宋" w:eastAsia="仿宋" w:cs="仿宋"/>
          <w:b/>
          <w:bCs/>
          <w:spacing w:val="0"/>
          <w:sz w:val="28"/>
          <w:szCs w:val="28"/>
          <w:highlight w:val="none"/>
          <w:lang w:val="en-US" w:eastAsia="zh-CN"/>
        </w:rPr>
        <w:t xml:space="preserve">货物</w:t>
      </w:r>
      <w:r>
        <w:rPr>
          <w:rFonts w:hint="eastAsia" w:ascii="仿宋" w:hAnsi="仿宋" w:eastAsia="仿宋" w:cs="仿宋"/>
          <w:b/>
          <w:bCs/>
          <w:spacing w:val="0"/>
          <w:sz w:val="28"/>
          <w:szCs w:val="28"/>
          <w:highlight w:val="none"/>
          <w:lang w:eastAsia="zh-CN"/>
        </w:rPr>
        <w:t xml:space="preserve">）</w:t>
      </w:r>
      <w:r/>
    </w:p>
    <w:p>
      <w:pPr>
        <w:ind w:left="0" w:right="0" w:firstLine="0"/>
        <w:jc w:val="both"/>
        <w:keepLines w:val="0"/>
        <w:keepNext w:val="0"/>
        <w:pageBreakBefore w:val="0"/>
        <w:spacing w:beforeAutospacing="0" w:line="360" w:lineRule="auto"/>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项目编号：</w:t>
      </w:r>
      <w:r/>
    </w:p>
    <w:p>
      <w:pPr>
        <w:ind w:left="0" w:right="0" w:firstLine="0"/>
        <w:jc w:val="both"/>
        <w:keepLines w:val="0"/>
        <w:keepNext w:val="0"/>
        <w:pageBreakBefore w:val="0"/>
        <w:spacing w:beforeAutospacing="0" w:line="360" w:lineRule="auto"/>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项目名称：</w:t>
      </w:r>
      <w:r/>
    </w:p>
    <w:p>
      <w:pPr>
        <w:ind w:left="0" w:right="0" w:firstLine="480"/>
        <w:jc w:val="both"/>
        <w:keepLines w:val="0"/>
        <w:keepNext w:val="0"/>
        <w:pageBreakBefore w:val="0"/>
        <w:spacing w:beforeAutospacing="0" w:line="360" w:lineRule="auto"/>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本公司郑重声明，根据《政府采购促进中小企业发展管理办法》（财库[2020]46号）的规定，本公司参加（</w:t>
      </w:r>
      <w:r>
        <w:rPr>
          <w:rFonts w:hint="eastAsia" w:ascii="仿宋" w:hAnsi="仿宋" w:eastAsia="仿宋" w:cs="仿宋"/>
          <w:spacing w:val="0"/>
          <w:sz w:val="24"/>
          <w:szCs w:val="24"/>
          <w:highlight w:val="none"/>
          <w:u w:val="single"/>
          <w:lang w:eastAsia="zh-CN"/>
        </w:rPr>
        <w:t xml:space="preserve">睢宁县人民医院</w:t>
      </w:r>
      <w:r>
        <w:rPr>
          <w:rFonts w:hint="eastAsia" w:ascii="仿宋" w:hAnsi="仿宋" w:eastAsia="仿宋" w:cs="仿宋"/>
          <w:spacing w:val="0"/>
          <w:sz w:val="24"/>
          <w:szCs w:val="24"/>
          <w:highlight w:val="none"/>
        </w:rPr>
        <w:t xml:space="preserve">）的（</w:t>
      </w:r>
      <w:r>
        <w:rPr>
          <w:rFonts w:hint="eastAsia" w:ascii="仿宋" w:hAnsi="仿宋" w:eastAsia="仿宋" w:cs="仿宋"/>
          <w:spacing w:val="0"/>
          <w:sz w:val="24"/>
          <w:szCs w:val="24"/>
          <w:highlight w:val="none"/>
          <w:u w:val="single"/>
          <w:lang w:eastAsia="zh-CN"/>
        </w:rPr>
        <w:t xml:space="preserve">睢宁县人民医院全自动单剂量药品分包机采购项目</w:t>
      </w:r>
      <w:r>
        <w:rPr>
          <w:rFonts w:hint="eastAsia" w:ascii="仿宋" w:hAnsi="仿宋" w:eastAsia="仿宋" w:cs="仿宋"/>
          <w:spacing w:val="0"/>
          <w:sz w:val="24"/>
          <w:szCs w:val="24"/>
          <w:highlight w:val="none"/>
        </w:rPr>
        <w:t xml:space="preserve">）采购活动，提供的货物全部由符合政策要求的中小企业制造。相关企业的具体情况如下：</w:t>
      </w:r>
      <w:r/>
    </w:p>
    <w:p>
      <w:pPr>
        <w:ind w:left="0" w:right="0" w:firstLine="480"/>
        <w:jc w:val="both"/>
        <w:keepLines w:val="0"/>
        <w:keepNext w:val="0"/>
        <w:pageBreakBefore w:val="0"/>
        <w:spacing w:beforeAutospacing="0" w:line="360" w:lineRule="auto"/>
        <w:widowControl w:val="off"/>
        <w:rPr>
          <w:rFonts w:hint="eastAsia" w:ascii="仿宋" w:hAnsi="仿宋" w:eastAsia="仿宋" w:cs="仿宋"/>
          <w:color w:val="auto"/>
          <w:spacing w:val="0"/>
          <w:sz w:val="22"/>
          <w:szCs w:val="22"/>
          <w:highlight w:val="none"/>
          <w:u w:val="none"/>
        </w:rPr>
      </w:pPr>
      <w:r>
        <w:rPr>
          <w:rFonts w:hint="eastAsia" w:ascii="仿宋" w:hAnsi="仿宋" w:eastAsia="仿宋" w:cs="仿宋"/>
          <w:spacing w:val="0"/>
          <w:sz w:val="24"/>
          <w:szCs w:val="24"/>
          <w:highlight w:val="none"/>
        </w:rPr>
        <w:t xml:space="preserve">1.（</w:t>
      </w:r>
      <w:r>
        <w:rPr>
          <w:rFonts w:hint="eastAsia" w:ascii="仿宋" w:hAnsi="仿宋" w:eastAsia="仿宋" w:cs="仿宋"/>
          <w:spacing w:val="0"/>
          <w:sz w:val="24"/>
          <w:szCs w:val="24"/>
          <w:highlight w:val="none"/>
          <w:u w:val="single"/>
          <w:lang w:eastAsia="zh-CN"/>
        </w:rPr>
        <w:t xml:space="preserve">全自动单剂量药品分包机</w:t>
      </w:r>
      <w:r>
        <w:rPr>
          <w:rFonts w:hint="eastAsia" w:ascii="仿宋" w:hAnsi="仿宋" w:eastAsia="仿宋" w:cs="仿宋"/>
          <w:spacing w:val="0"/>
          <w:sz w:val="24"/>
          <w:szCs w:val="24"/>
          <w:highlight w:val="none"/>
        </w:rPr>
        <w:t xml:space="preserve">），属于（</w:t>
      </w:r>
      <w:r>
        <w:rPr>
          <w:rFonts w:hint="eastAsia" w:ascii="仿宋" w:hAnsi="仿宋" w:eastAsia="仿宋" w:cs="仿宋"/>
          <w:spacing w:val="0"/>
          <w:sz w:val="24"/>
          <w:szCs w:val="24"/>
          <w:highlight w:val="none"/>
          <w:u w:val="single"/>
        </w:rPr>
        <w:t xml:space="preserve">工业</w:t>
      </w:r>
      <w:r>
        <w:rPr>
          <w:rFonts w:hint="eastAsia" w:ascii="仿宋" w:hAnsi="仿宋" w:eastAsia="仿宋" w:cs="仿宋"/>
          <w:spacing w:val="0"/>
          <w:sz w:val="24"/>
          <w:szCs w:val="24"/>
          <w:highlight w:val="none"/>
        </w:rPr>
        <w:t xml:space="preserve">）行业；制造商为（</w:t>
      </w:r>
      <w:r>
        <w:rPr>
          <w:rFonts w:hint="eastAsia" w:ascii="仿宋" w:hAnsi="仿宋" w:eastAsia="仿宋" w:cs="仿宋"/>
          <w:spacing w:val="0"/>
          <w:sz w:val="24"/>
          <w:szCs w:val="24"/>
          <w:highlight w:val="none"/>
          <w:u w:val="single"/>
        </w:rPr>
        <w:t xml:space="preserve">       </w:t>
      </w:r>
      <w:r>
        <w:rPr>
          <w:rFonts w:hint="eastAsia" w:ascii="仿宋" w:hAnsi="仿宋" w:eastAsia="仿宋" w:cs="仿宋"/>
          <w:spacing w:val="0"/>
          <w:sz w:val="24"/>
          <w:szCs w:val="24"/>
          <w:highlight w:val="none"/>
        </w:rPr>
        <w:t xml:space="preserve">）（企业名称），从业人员（</w:t>
      </w:r>
      <w:r>
        <w:rPr>
          <w:rFonts w:hint="eastAsia" w:ascii="仿宋" w:hAnsi="仿宋" w:eastAsia="仿宋" w:cs="仿宋"/>
          <w:spacing w:val="0"/>
          <w:sz w:val="24"/>
          <w:szCs w:val="24"/>
          <w:highlight w:val="none"/>
          <w:u w:val="single"/>
        </w:rPr>
        <w:t xml:space="preserve"> </w:t>
      </w:r>
      <w:r>
        <w:rPr>
          <w:rFonts w:hint="eastAsia" w:ascii="仿宋" w:hAnsi="仿宋" w:eastAsia="仿宋" w:cs="仿宋"/>
          <w:spacing w:val="0"/>
          <w:sz w:val="24"/>
          <w:szCs w:val="24"/>
          <w:highlight w:val="none"/>
          <w:u w:val="single"/>
          <w:lang w:val="en-US" w:eastAsia="zh-CN"/>
        </w:rPr>
        <w:t xml:space="preserve"> </w:t>
      </w:r>
      <w:r>
        <w:rPr>
          <w:rFonts w:hint="eastAsia" w:ascii="仿宋" w:hAnsi="仿宋" w:eastAsia="仿宋" w:cs="仿宋"/>
          <w:spacing w:val="0"/>
          <w:sz w:val="24"/>
          <w:szCs w:val="24"/>
          <w:highlight w:val="none"/>
          <w:u w:val="single"/>
        </w:rPr>
        <w:t xml:space="preserve">  </w:t>
      </w:r>
      <w:r>
        <w:rPr>
          <w:rFonts w:hint="eastAsia" w:ascii="仿宋" w:hAnsi="仿宋" w:eastAsia="仿宋" w:cs="仿宋"/>
          <w:spacing w:val="0"/>
          <w:sz w:val="24"/>
          <w:szCs w:val="24"/>
          <w:highlight w:val="none"/>
        </w:rPr>
        <w:t xml:space="preserve">）人，营业收入为（</w:t>
      </w:r>
      <w:r>
        <w:rPr>
          <w:rFonts w:hint="eastAsia" w:ascii="仿宋" w:hAnsi="仿宋" w:eastAsia="仿宋" w:cs="仿宋"/>
          <w:spacing w:val="0"/>
          <w:sz w:val="24"/>
          <w:szCs w:val="24"/>
          <w:highlight w:val="none"/>
          <w:u w:val="single"/>
        </w:rPr>
        <w:t xml:space="preserve">   </w:t>
      </w:r>
      <w:r>
        <w:rPr>
          <w:rFonts w:hint="eastAsia" w:ascii="仿宋" w:hAnsi="仿宋" w:eastAsia="仿宋" w:cs="仿宋"/>
          <w:spacing w:val="0"/>
          <w:sz w:val="24"/>
          <w:szCs w:val="24"/>
          <w:highlight w:val="none"/>
        </w:rPr>
        <w:t xml:space="preserve">万元），资产总额为（</w:t>
      </w:r>
      <w:r>
        <w:rPr>
          <w:rFonts w:hint="eastAsia" w:ascii="仿宋" w:hAnsi="仿宋" w:eastAsia="仿宋" w:cs="仿宋"/>
          <w:spacing w:val="0"/>
          <w:sz w:val="24"/>
          <w:szCs w:val="24"/>
          <w:highlight w:val="none"/>
          <w:u w:val="single"/>
        </w:rPr>
        <w:t xml:space="preserve">    </w:t>
      </w:r>
      <w:r>
        <w:rPr>
          <w:rFonts w:hint="eastAsia" w:ascii="仿宋" w:hAnsi="仿宋" w:eastAsia="仿宋" w:cs="仿宋"/>
          <w:spacing w:val="0"/>
          <w:sz w:val="24"/>
          <w:szCs w:val="24"/>
          <w:highlight w:val="none"/>
        </w:rPr>
        <w:t xml:space="preserve">万元），</w:t>
      </w:r>
      <w:r>
        <w:rPr>
          <w:rFonts w:hint="eastAsia" w:ascii="仿宋" w:hAnsi="仿宋" w:eastAsia="仿宋" w:cs="仿宋"/>
          <w:color w:val="auto"/>
          <w:spacing w:val="0"/>
          <w:sz w:val="24"/>
          <w:szCs w:val="24"/>
          <w:highlight w:val="none"/>
          <w:u w:val="none"/>
          <w:lang w:eastAsia="zh-CN"/>
        </w:rPr>
        <w:t xml:space="preserve">属于（</w:t>
      </w:r>
      <w:r>
        <w:rPr>
          <w:rFonts w:ascii="Wingdings" w:hAnsi="Wingdings" w:eastAsia="Wingdings" w:cs="Wingdings"/>
          <w:color w:val="auto"/>
          <w:spacing w:val="0"/>
          <w:sz w:val="24"/>
          <w:szCs w:val="24"/>
          <w:highlight w:val="none"/>
          <w:u w:val="none"/>
          <w:lang w:eastAsia="zh-CN"/>
        </w:rPr>
        <w:t xml:space="preserve">¨</w:t>
      </w:r>
      <w:r>
        <w:rPr>
          <w:rFonts w:hint="eastAsia" w:ascii="仿宋" w:hAnsi="仿宋" w:eastAsia="仿宋" w:cs="仿宋"/>
          <w:color w:val="auto"/>
          <w:spacing w:val="0"/>
          <w:sz w:val="24"/>
          <w:szCs w:val="24"/>
          <w:highlight w:val="none"/>
          <w:u w:val="none"/>
          <w:lang w:eastAsia="zh-CN"/>
        </w:rPr>
        <w:t xml:space="preserve">中型企业、</w:t>
      </w:r>
      <w:r>
        <w:rPr>
          <w:rFonts w:ascii="Wingdings" w:hAnsi="Wingdings" w:eastAsia="Wingdings" w:cs="Wingdings"/>
          <w:color w:val="auto"/>
          <w:spacing w:val="0"/>
          <w:sz w:val="24"/>
          <w:szCs w:val="24"/>
          <w:highlight w:val="none"/>
          <w:u w:val="none"/>
          <w:lang w:eastAsia="zh-CN"/>
        </w:rPr>
        <w:t xml:space="preserve">¨</w:t>
      </w:r>
      <w:r>
        <w:rPr>
          <w:rFonts w:hint="eastAsia" w:ascii="仿宋" w:hAnsi="仿宋" w:eastAsia="仿宋" w:cs="仿宋"/>
          <w:color w:val="auto"/>
          <w:spacing w:val="0"/>
          <w:sz w:val="24"/>
          <w:szCs w:val="24"/>
          <w:highlight w:val="none"/>
          <w:u w:val="none"/>
          <w:lang w:eastAsia="zh-CN"/>
        </w:rPr>
        <w:t xml:space="preserve">小型企业、</w:t>
      </w:r>
      <w:r>
        <w:rPr>
          <w:rFonts w:ascii="Wingdings" w:hAnsi="Wingdings" w:eastAsia="Wingdings" w:cs="Wingdings"/>
          <w:color w:val="auto"/>
          <w:spacing w:val="0"/>
          <w:sz w:val="24"/>
          <w:szCs w:val="24"/>
          <w:highlight w:val="none"/>
          <w:u w:val="none"/>
          <w:lang w:eastAsia="zh-CN"/>
        </w:rPr>
        <w:t xml:space="preserve">¨</w:t>
      </w:r>
      <w:r>
        <w:rPr>
          <w:rFonts w:hint="eastAsia" w:ascii="仿宋" w:hAnsi="仿宋" w:eastAsia="仿宋" w:cs="仿宋"/>
          <w:color w:val="auto"/>
          <w:spacing w:val="0"/>
          <w:sz w:val="24"/>
          <w:szCs w:val="24"/>
          <w:highlight w:val="none"/>
          <w:u w:val="none"/>
          <w:lang w:eastAsia="zh-CN"/>
        </w:rPr>
        <w:t xml:space="preserve">微型企业），</w:t>
      </w:r>
      <w:r>
        <w:rPr>
          <w:rFonts w:hint="eastAsia" w:ascii="仿宋" w:hAnsi="仿宋" w:eastAsia="仿宋" w:cs="仿宋"/>
          <w:b/>
          <w:bCs/>
          <w:color w:val="auto"/>
          <w:spacing w:val="0"/>
          <w:sz w:val="24"/>
          <w:szCs w:val="24"/>
          <w:highlight w:val="none"/>
          <w:u w:val="none"/>
          <w:lang w:eastAsia="zh-CN"/>
        </w:rPr>
        <w:t xml:space="preserve">请勾选！</w:t>
      </w:r>
      <w:r>
        <w:rPr>
          <w:rFonts w:hint="eastAsia" w:ascii="仿宋" w:hAnsi="仿宋" w:eastAsia="仿宋" w:cs="仿宋"/>
          <w:color w:val="auto"/>
          <w:spacing w:val="0"/>
          <w:sz w:val="24"/>
          <w:szCs w:val="24"/>
          <w:highlight w:val="none"/>
          <w:u w:val="none"/>
          <w:lang w:eastAsia="zh-CN"/>
        </w:rPr>
        <w:t xml:space="preserve">；</w:t>
      </w:r>
      <w:r/>
    </w:p>
    <w:p>
      <w:pPr>
        <w:pStyle w:val="794"/>
        <w:ind w:left="0" w:right="0" w:firstLine="480"/>
        <w:jc w:val="both"/>
        <w:keepLines w:val="0"/>
        <w:keepNext w:val="0"/>
        <w:pageBreakBefore w:val="0"/>
        <w:spacing w:beforeAutospacing="0" w:after="0" w:line="360" w:lineRule="auto"/>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w:t>
      </w:r>
      <w:r/>
    </w:p>
    <w:p>
      <w:pPr>
        <w:pStyle w:val="794"/>
        <w:ind w:left="0" w:right="0" w:firstLine="480"/>
        <w:jc w:val="both"/>
        <w:keepLines w:val="0"/>
        <w:keepNext w:val="0"/>
        <w:pageBreakBefore w:val="0"/>
        <w:spacing w:beforeAutospacing="0" w:after="0" w:line="360" w:lineRule="auto"/>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以上企业，不属于大企业的分支机构，不存在控股股东为大企业的情形，也不存在与大企业的负责人为同一人的情形。</w:t>
      </w:r>
      <w:r/>
    </w:p>
    <w:p>
      <w:pPr>
        <w:ind w:left="0" w:right="0" w:firstLine="480"/>
        <w:jc w:val="both"/>
        <w:keepLines w:val="0"/>
        <w:keepNext w:val="0"/>
        <w:pageBreakBefore w:val="0"/>
        <w:spacing w:beforeAutospacing="0" w:line="360" w:lineRule="auto"/>
        <w:widowControl w:val="off"/>
        <w:rPr>
          <w:rFonts w:hint="eastAsia" w:ascii="仿宋" w:hAnsi="仿宋" w:eastAsia="仿宋" w:cs="仿宋"/>
          <w:spacing w:val="0"/>
          <w:sz w:val="22"/>
          <w:szCs w:val="22"/>
          <w:highlight w:val="none"/>
        </w:rPr>
      </w:pPr>
      <w:r>
        <w:rPr>
          <w:rFonts w:hint="eastAsia" w:ascii="仿宋" w:hAnsi="仿宋" w:eastAsia="仿宋" w:cs="仿宋"/>
          <w:spacing w:val="0"/>
          <w:sz w:val="24"/>
          <w:szCs w:val="24"/>
          <w:highlight w:val="none"/>
        </w:rPr>
        <w:t xml:space="preserve">本企业对上述声明内容的真实性负责。如有虚假，将依法承担相应责任。</w:t>
      </w:r>
      <w:r/>
    </w:p>
    <w:p>
      <w:pPr>
        <w:pStyle w:val="794"/>
        <w:ind w:left="0" w:right="0" w:firstLine="0"/>
        <w:keepLines w:val="0"/>
        <w:keepNext w:val="0"/>
        <w:pageBreakBefore w:val="0"/>
        <w:spacing w:beforeAutospacing="0" w:after="0" w:line="360" w:lineRule="auto"/>
        <w:widowControl w:val="off"/>
        <w:rPr>
          <w:rFonts w:hint="eastAsia" w:ascii="仿宋" w:hAnsi="仿宋" w:eastAsia="仿宋" w:cs="仿宋"/>
          <w:b/>
          <w:bCs/>
          <w:spacing w:val="0"/>
          <w:sz w:val="24"/>
          <w:szCs w:val="24"/>
          <w:highlight w:val="none"/>
        </w:rPr>
      </w:pPr>
      <w:r>
        <w:rPr>
          <w:rFonts w:hint="eastAsia" w:ascii="仿宋" w:hAnsi="仿宋" w:eastAsia="仿宋" w:cs="仿宋"/>
          <w:b/>
          <w:bCs/>
          <w:spacing w:val="0"/>
          <w:sz w:val="24"/>
          <w:szCs w:val="24"/>
          <w:highlight w:val="none"/>
        </w:rPr>
      </w:r>
      <w:r/>
    </w:p>
    <w:p>
      <w:pPr>
        <w:pStyle w:val="794"/>
        <w:ind w:left="0" w:right="0" w:firstLine="0"/>
        <w:jc w:val="right"/>
        <w:keepLines w:val="0"/>
        <w:keepNext w:val="0"/>
        <w:pageBreakBefore w:val="0"/>
        <w:spacing w:beforeAutospacing="0" w:after="0" w:line="360" w:lineRule="auto"/>
        <w:widowControl w:val="off"/>
        <w:rPr>
          <w:rFonts w:hint="default" w:ascii="仿宋" w:hAnsi="仿宋" w:eastAsia="仿宋" w:cs="仿宋"/>
          <w:b/>
          <w:bCs/>
          <w:spacing w:val="0"/>
          <w:sz w:val="24"/>
          <w:szCs w:val="24"/>
          <w:highlight w:val="none"/>
          <w:lang w:val="en-US" w:eastAsia="zh-CN"/>
        </w:rPr>
      </w:pPr>
      <w:r>
        <w:rPr>
          <w:rFonts w:hint="eastAsia" w:ascii="仿宋" w:hAnsi="仿宋" w:eastAsia="仿宋" w:cs="仿宋"/>
          <w:b/>
          <w:bCs/>
          <w:spacing w:val="0"/>
          <w:sz w:val="24"/>
          <w:szCs w:val="24"/>
          <w:highlight w:val="none"/>
        </w:rPr>
        <w:t xml:space="preserve">企业名称（电子签章）：</w:t>
      </w:r>
      <w:r>
        <w:rPr>
          <w:rFonts w:hint="eastAsia" w:ascii="仿宋" w:hAnsi="仿宋" w:eastAsia="仿宋" w:cs="仿宋"/>
          <w:b/>
          <w:bCs/>
          <w:spacing w:val="0"/>
          <w:sz w:val="24"/>
          <w:szCs w:val="24"/>
          <w:highlight w:val="none"/>
          <w:lang w:val="en-US" w:eastAsia="zh-CN"/>
        </w:rPr>
        <w:t xml:space="preserve">            </w:t>
      </w:r>
      <w:r/>
    </w:p>
    <w:p>
      <w:pPr>
        <w:pStyle w:val="794"/>
        <w:ind w:left="0" w:right="0" w:firstLine="0"/>
        <w:jc w:val="right"/>
        <w:keepLines w:val="0"/>
        <w:keepNext w:val="0"/>
        <w:pageBreakBefore w:val="0"/>
        <w:spacing w:beforeAutospacing="0" w:after="0" w:line="360" w:lineRule="auto"/>
        <w:widowControl w:val="off"/>
        <w:rPr>
          <w:rFonts w:hint="eastAsia" w:ascii="仿宋" w:hAnsi="仿宋" w:eastAsia="仿宋" w:cs="仿宋"/>
          <w:b/>
          <w:bCs/>
          <w:spacing w:val="0"/>
          <w:sz w:val="24"/>
          <w:szCs w:val="24"/>
          <w:highlight w:val="none"/>
        </w:rPr>
      </w:pPr>
      <w:r>
        <w:rPr>
          <w:rFonts w:hint="eastAsia" w:ascii="仿宋" w:hAnsi="仿宋" w:eastAsia="仿宋" w:cs="仿宋"/>
          <w:b/>
          <w:bCs/>
          <w:spacing w:val="0"/>
          <w:sz w:val="24"/>
          <w:szCs w:val="24"/>
          <w:highlight w:val="none"/>
        </w:rPr>
        <w:t xml:space="preserve">日期：  年  月  日</w:t>
      </w:r>
      <w:r/>
    </w:p>
    <w:p>
      <w:pPr>
        <w:ind w:left="0" w:right="0" w:firstLine="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eastAsia="zh-CN"/>
        </w:rPr>
      </w:pPr>
      <w:r>
        <w:rPr>
          <w:rFonts w:hint="eastAsia" w:ascii="仿宋" w:hAnsi="仿宋" w:eastAsia="仿宋" w:cs="仿宋"/>
          <w:b/>
          <w:bCs/>
          <w:color w:val="auto"/>
          <w:spacing w:val="0"/>
          <w:sz w:val="24"/>
          <w:szCs w:val="24"/>
          <w:highlight w:val="none"/>
          <w:lang w:eastAsia="zh-CN"/>
        </w:rPr>
        <w:t xml:space="preserve">注：本项目采购的货物属于</w:t>
      </w:r>
      <w:r>
        <w:rPr>
          <w:rFonts w:hint="eastAsia" w:ascii="仿宋" w:hAnsi="仿宋" w:eastAsia="仿宋" w:cs="仿宋"/>
          <w:b/>
          <w:bCs/>
          <w:color w:val="auto"/>
          <w:spacing w:val="0"/>
          <w:sz w:val="24"/>
          <w:szCs w:val="24"/>
          <w:highlight w:val="none"/>
          <w:u w:val="single"/>
          <w:lang w:eastAsia="zh-CN"/>
        </w:rPr>
        <w:t xml:space="preserve">工业</w:t>
      </w:r>
      <w:r>
        <w:rPr>
          <w:rFonts w:hint="eastAsia" w:ascii="仿宋" w:hAnsi="仿宋" w:eastAsia="仿宋" w:cs="仿宋"/>
          <w:b/>
          <w:bCs/>
          <w:color w:val="auto"/>
          <w:spacing w:val="0"/>
          <w:sz w:val="24"/>
          <w:szCs w:val="24"/>
          <w:highlight w:val="none"/>
          <w:lang w:eastAsia="zh-CN"/>
        </w:rPr>
        <w:t xml:space="preserve">。</w:t>
      </w:r>
      <w:r>
        <w:rPr>
          <w:rFonts w:hint="eastAsia" w:ascii="仿宋" w:hAnsi="仿宋" w:eastAsia="仿宋" w:cs="仿宋"/>
          <w:color w:val="auto"/>
          <w:spacing w:val="0"/>
          <w:sz w:val="24"/>
          <w:szCs w:val="24"/>
          <w:highlight w:val="none"/>
          <w:lang w:eastAsia="zh-CN"/>
        </w:rPr>
        <w:t xml:space="preserve">                                </w:t>
      </w:r>
      <w:r/>
    </w:p>
    <w:p>
      <w:pPr>
        <w:ind w:left="0" w:right="0" w:firstLine="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eastAsia="zh-CN"/>
        </w:rPr>
      </w:pPr>
      <w:r>
        <w:rPr>
          <w:rFonts w:hint="eastAsia" w:ascii="仿宋" w:hAnsi="仿宋" w:eastAsia="仿宋" w:cs="仿宋"/>
          <w:color w:val="auto"/>
          <w:spacing w:val="0"/>
          <w:sz w:val="24"/>
          <w:szCs w:val="24"/>
          <w:highlight w:val="none"/>
          <w:lang w:eastAsia="zh-CN"/>
        </w:rPr>
        <w:t xml:space="preserve">备注：</w:t>
      </w:r>
      <w:r/>
    </w:p>
    <w:p>
      <w:pPr>
        <w:ind w:left="0" w:right="0" w:firstLine="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eastAsia="zh-CN"/>
        </w:rPr>
      </w:pPr>
      <w:r>
        <w:rPr>
          <w:rFonts w:hint="eastAsia" w:ascii="仿宋" w:hAnsi="仿宋" w:eastAsia="仿宋" w:cs="仿宋"/>
          <w:color w:val="auto"/>
          <w:spacing w:val="0"/>
          <w:sz w:val="24"/>
          <w:szCs w:val="24"/>
          <w:highlight w:val="none"/>
          <w:lang w:val="en-US" w:eastAsia="zh-CN"/>
        </w:rPr>
        <w:t xml:space="preserve">1、</w:t>
      </w:r>
      <w:r>
        <w:rPr>
          <w:rFonts w:hint="eastAsia" w:ascii="仿宋" w:hAnsi="仿宋" w:eastAsia="仿宋" w:cs="仿宋"/>
          <w:color w:val="auto"/>
          <w:spacing w:val="0"/>
          <w:sz w:val="24"/>
          <w:szCs w:val="24"/>
          <w:highlight w:val="none"/>
          <w:lang w:eastAsia="zh-CN"/>
        </w:rPr>
        <w:t xml:space="preserve">从业人员、营业收入、资产总额填报上一年度数据，无上一年度数据的新成立企业可不填报。</w:t>
      </w:r>
      <w:r/>
    </w:p>
    <w:p>
      <w:pPr>
        <w:ind w:left="0" w:right="0" w:firstLine="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Pr>
      <w:r>
        <w:rPr>
          <w:rFonts w:hint="eastAsia" w:ascii="仿宋" w:hAnsi="仿宋" w:eastAsia="仿宋" w:cs="仿宋"/>
          <w:color w:val="auto"/>
          <w:spacing w:val="0"/>
          <w:sz w:val="24"/>
          <w:szCs w:val="24"/>
          <w:highlight w:val="none"/>
          <w:lang w:val="en-US" w:eastAsia="zh-CN"/>
        </w:rPr>
        <w:t xml:space="preserve">2、《中小企业声明函》查询渠道参考工业和信息化部发布的中小企业规模自测小程序。</w:t>
      </w:r>
      <w:r/>
    </w:p>
    <w:p>
      <w:pPr>
        <w:ind w:left="0" w:right="0" w:firstLine="0"/>
        <w:jc w:val="both"/>
        <w:keepLines w:val="0"/>
        <w:keepNext w:val="0"/>
        <w:pageBreakBefore w:val="0"/>
        <w:spacing w:beforeAutospacing="0" w:line="360" w:lineRule="auto"/>
        <w:widowControl w:val="off"/>
        <w:rPr>
          <w:rFonts w:hint="eastAsia" w:ascii="仿宋" w:hAnsi="仿宋" w:eastAsia="仿宋" w:cs="仿宋"/>
          <w:color w:val="auto"/>
          <w:spacing w:val="0"/>
          <w:sz w:val="24"/>
          <w:szCs w:val="24"/>
          <w:highlight w:val="none"/>
          <w:lang w:val="en-US" w:eastAsia="zh-CN"/>
        </w:rPr>
      </w:pPr>
      <w:r>
        <w:rPr>
          <w:rFonts w:hint="eastAsia" w:ascii="仿宋" w:hAnsi="仿宋" w:eastAsia="仿宋" w:cs="仿宋"/>
          <w:color w:val="auto"/>
          <w:spacing w:val="0"/>
          <w:sz w:val="24"/>
          <w:szCs w:val="24"/>
          <w:highlight w:val="none"/>
          <w:lang w:val="en-US" w:eastAsia="zh-CN"/>
        </w:rPr>
        <w:br w:type="page" w:clear="all"/>
      </w:r>
      <w:r/>
    </w:p>
    <w:p>
      <w:pPr>
        <w:pStyle w:val="796"/>
        <w:ind w:left="0" w:right="0" w:firstLine="0"/>
        <w:jc w:val="center"/>
        <w:keepLines w:val="0"/>
        <w:keepNext w:val="0"/>
        <w:pageBreakBefore w:val="0"/>
        <w:spacing w:beforeAutospacing="0" w:after="0" w:line="360" w:lineRule="auto"/>
        <w:widowControl w:val="off"/>
        <w:rPr>
          <w:rFonts w:hint="eastAsia" w:ascii="仿宋" w:hAnsi="仿宋" w:eastAsia="仿宋" w:cs="仿宋"/>
          <w:b/>
          <w:bCs/>
          <w:spacing w:val="0"/>
          <w:sz w:val="28"/>
          <w:szCs w:val="28"/>
          <w:highlight w:val="none"/>
        </w:rPr>
      </w:pPr>
      <w:r>
        <w:rPr>
          <w:rFonts w:hint="eastAsia" w:ascii="仿宋" w:hAnsi="仿宋" w:eastAsia="仿宋" w:cs="仿宋"/>
          <w:b/>
          <w:bCs/>
          <w:spacing w:val="0"/>
          <w:sz w:val="28"/>
          <w:szCs w:val="28"/>
          <w:highlight w:val="none"/>
        </w:rPr>
        <w:t xml:space="preserve">七、残疾人福利性单位声明函格式</w:t>
      </w:r>
      <w:r/>
    </w:p>
    <w:p>
      <w:pPr>
        <w:ind w:left="0" w:right="0" w:firstLine="0"/>
        <w:jc w:val="center"/>
        <w:keepLines w:val="0"/>
        <w:keepNext w:val="0"/>
        <w:pageBreakBefore w:val="0"/>
        <w:spacing w:beforeAutospacing="0" w:line="479" w:lineRule="atLeast"/>
        <w:widowControl w:val="off"/>
        <w:rPr>
          <w:rFonts w:hint="eastAsia" w:ascii="仿宋" w:hAnsi="仿宋" w:eastAsia="仿宋" w:cs="仿宋"/>
          <w:color w:val="ff0000"/>
          <w:spacing w:val="0"/>
          <w:sz w:val="20"/>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ff0000"/>
          <w:spacing w:val="0"/>
          <w:sz w:val="28"/>
          <w:szCs w:val="22"/>
          <w:highlight w:val="none"/>
        </w:rPr>
        <w:t xml:space="preserve">（如投标人不属于残疾人福利性单位不需要提供此声明函）</w:t>
      </w:r>
      <w:r/>
    </w:p>
    <w:p>
      <w:pPr>
        <w:ind w:left="0" w:right="0" w:firstLine="0"/>
        <w:keepLines w:val="0"/>
        <w:keepNext w:val="0"/>
        <w:pageBreakBefore w:val="0"/>
        <w:spacing w:beforeAutospacing="0" w:line="360" w:lineRule="auto"/>
        <w:widowControl w:val="off"/>
        <w:rPr>
          <w:rFonts w:hint="eastAsia" w:ascii="仿宋" w:hAnsi="仿宋" w:eastAsia="仿宋" w:cs="仿宋"/>
          <w:spacing w:val="0"/>
          <w:sz w:val="28"/>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8"/>
          <w:szCs w:val="22"/>
          <w:highlight w:val="none"/>
        </w:rPr>
      </w:r>
      <w:r/>
    </w:p>
    <w:p>
      <w:pPr>
        <w:ind w:left="0" w:right="0" w:firstLine="0"/>
        <w:jc w:val="both"/>
        <w:keepLines w:val="0"/>
        <w:keepNext w:val="0"/>
        <w:pageBreakBefore w:val="0"/>
        <w:spacing w:beforeAutospacing="0" w:line="360" w:lineRule="auto"/>
        <w:widowControl w:val="off"/>
        <w:rPr>
          <w:rFonts w:hint="eastAsia" w:ascii="仿宋" w:hAnsi="仿宋" w:eastAsia="仿宋" w:cs="仿宋"/>
          <w:spacing w:val="0"/>
          <w:sz w:val="28"/>
          <w:szCs w:val="28"/>
          <w:highlight w:val="none"/>
        </w:rPr>
      </w:pPr>
      <w:r>
        <w:rPr>
          <w:rFonts w:hint="eastAsia" w:ascii="仿宋" w:hAnsi="仿宋" w:eastAsia="仿宋" w:cs="仿宋"/>
          <w:spacing w:val="0"/>
          <w:sz w:val="28"/>
          <w:szCs w:val="28"/>
          <w:highlight w:val="none"/>
        </w:rPr>
        <w:t xml:space="preserve">项目编号：</w:t>
      </w:r>
      <w:r/>
    </w:p>
    <w:p>
      <w:pPr>
        <w:ind w:left="0" w:right="0" w:firstLine="0"/>
        <w:jc w:val="both"/>
        <w:keepLines w:val="0"/>
        <w:keepNext w:val="0"/>
        <w:pageBreakBefore w:val="0"/>
        <w:spacing w:beforeAutospacing="0" w:line="360" w:lineRule="auto"/>
        <w:widowControl w:val="off"/>
        <w:rPr>
          <w:rFonts w:hint="eastAsia" w:ascii="仿宋" w:hAnsi="仿宋" w:eastAsia="仿宋" w:cs="仿宋"/>
          <w:spacing w:val="0"/>
          <w:sz w:val="28"/>
          <w:szCs w:val="28"/>
          <w:highlight w:val="none"/>
        </w:rPr>
      </w:pPr>
      <w:r>
        <w:rPr>
          <w:rFonts w:hint="eastAsia" w:ascii="仿宋" w:hAnsi="仿宋" w:eastAsia="仿宋" w:cs="仿宋"/>
          <w:spacing w:val="0"/>
          <w:sz w:val="28"/>
          <w:szCs w:val="28"/>
          <w:highlight w:val="none"/>
        </w:rPr>
        <w:t xml:space="preserve">项目名称：</w:t>
      </w:r>
      <w:r/>
    </w:p>
    <w:p>
      <w:pPr>
        <w:ind w:left="0" w:right="0" w:firstLine="560"/>
        <w:jc w:val="both"/>
        <w:keepLines w:val="0"/>
        <w:keepNext w:val="0"/>
        <w:pageBreakBefore w:val="0"/>
        <w:spacing w:beforeAutospacing="0" w:line="360" w:lineRule="auto"/>
        <w:widowControl w:val="off"/>
        <w:rPr>
          <w:rFonts w:hint="eastAsia" w:ascii="仿宋" w:hAnsi="仿宋" w:eastAsia="仿宋" w:cs="仿宋"/>
          <w:spacing w:val="0"/>
          <w:sz w:val="20"/>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8"/>
          <w:szCs w:val="22"/>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560"/>
        <w:jc w:val="both"/>
        <w:keepLines w:val="0"/>
        <w:keepNext w:val="0"/>
        <w:pageBreakBefore w:val="0"/>
        <w:spacing w:beforeAutospacing="0" w:line="360" w:lineRule="auto"/>
        <w:widowControl w:val="off"/>
        <w:rPr>
          <w:rFonts w:hint="eastAsia" w:ascii="仿宋" w:hAnsi="仿宋" w:eastAsia="仿宋" w:cs="仿宋"/>
          <w:spacing w:val="0"/>
          <w:sz w:val="20"/>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8"/>
          <w:szCs w:val="22"/>
          <w:highlight w:val="none"/>
        </w:rPr>
        <w:t xml:space="preserve">本单位对上述声明的真实性负责。如有虚假，将依法承担相应责任。</w:t>
      </w:r>
      <w:r/>
    </w:p>
    <w:p>
      <w:pPr>
        <w:ind w:left="0" w:right="0" w:firstLine="0"/>
        <w:keepLines w:val="0"/>
        <w:keepNext w:val="0"/>
        <w:pageBreakBefore w:val="0"/>
        <w:spacing w:beforeAutospacing="0" w:line="360" w:lineRule="auto"/>
        <w:widowControl w:val="off"/>
        <w:rPr>
          <w:rFonts w:hint="eastAsia" w:ascii="仿宋" w:hAnsi="仿宋" w:eastAsia="仿宋" w:cs="仿宋"/>
          <w:spacing w:val="0"/>
          <w:sz w:val="20"/>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8"/>
          <w:szCs w:val="22"/>
          <w:highlight w:val="none"/>
        </w:rPr>
        <w:t xml:space="preserve"> </w:t>
      </w:r>
      <w:r/>
    </w:p>
    <w:p>
      <w:pPr>
        <w:ind w:left="0" w:right="0" w:firstLine="0"/>
        <w:keepLines w:val="0"/>
        <w:keepNext w:val="0"/>
        <w:pageBreakBefore w:val="0"/>
        <w:spacing w:beforeAutospacing="0" w:line="360" w:lineRule="auto"/>
        <w:widowControl w:val="off"/>
        <w:rPr>
          <w:rFonts w:hint="eastAsia" w:ascii="仿宋" w:hAnsi="仿宋" w:eastAsia="仿宋" w:cs="仿宋"/>
          <w:spacing w:val="0"/>
          <w:sz w:val="20"/>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8"/>
          <w:szCs w:val="22"/>
          <w:highlight w:val="none"/>
        </w:rPr>
        <w:t xml:space="preserve"> </w:t>
      </w:r>
      <w:r/>
    </w:p>
    <w:p>
      <w:pPr>
        <w:ind w:left="0" w:right="0" w:firstLine="560"/>
        <w:jc w:val="right"/>
        <w:keepLines w:val="0"/>
        <w:keepNext w:val="0"/>
        <w:pageBreakBefore w:val="0"/>
        <w:spacing w:beforeAutospacing="0" w:line="360" w:lineRule="auto"/>
        <w:widowControl w:val="off"/>
        <w:rPr>
          <w:rFonts w:hint="eastAsia" w:ascii="仿宋" w:hAnsi="仿宋" w:eastAsia="仿宋" w:cs="仿宋"/>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8"/>
          <w:szCs w:val="28"/>
          <w:highlight w:val="none"/>
        </w:rPr>
        <w:t xml:space="preserve">投标人：</w:t>
      </w:r>
      <w:r>
        <w:rPr>
          <w:rFonts w:hint="eastAsia" w:ascii="仿宋" w:hAnsi="仿宋" w:eastAsia="仿宋" w:cs="仿宋"/>
          <w:spacing w:val="0"/>
          <w:sz w:val="28"/>
          <w:szCs w:val="28"/>
          <w:highlight w:val="none"/>
          <w:u w:val="single"/>
        </w:rPr>
        <w:t xml:space="preserve">      </w:t>
      </w:r>
      <w:r>
        <w:rPr>
          <w:rFonts w:hint="eastAsia" w:ascii="仿宋" w:hAnsi="仿宋" w:eastAsia="仿宋" w:cs="仿宋"/>
          <w:spacing w:val="0"/>
          <w:sz w:val="28"/>
          <w:szCs w:val="28"/>
          <w:highlight w:val="none"/>
          <w:u w:val="single"/>
          <w:lang w:val="en-US" w:eastAsia="zh-CN"/>
        </w:rPr>
        <w:t xml:space="preserve">    </w:t>
      </w:r>
      <w:r>
        <w:rPr>
          <w:rFonts w:hint="eastAsia" w:ascii="仿宋" w:hAnsi="仿宋" w:eastAsia="仿宋" w:cs="仿宋"/>
          <w:spacing w:val="0"/>
          <w:sz w:val="28"/>
          <w:szCs w:val="28"/>
          <w:highlight w:val="none"/>
          <w:u w:val="single"/>
        </w:rPr>
        <w:t xml:space="preserve">     </w:t>
      </w:r>
      <w:r>
        <w:rPr>
          <w:rFonts w:hint="eastAsia" w:ascii="仿宋" w:hAnsi="仿宋" w:eastAsia="仿宋" w:cs="仿宋"/>
          <w:spacing w:val="0"/>
          <w:sz w:val="28"/>
          <w:szCs w:val="28"/>
          <w:highlight w:val="none"/>
        </w:rPr>
        <w:t xml:space="preserve">（电子签章）</w:t>
      </w:r>
      <w:r/>
    </w:p>
    <w:p>
      <w:pPr>
        <w:ind w:left="0" w:right="0" w:firstLine="560"/>
        <w:jc w:val="right"/>
        <w:keepLines w:val="0"/>
        <w:keepNext w:val="0"/>
        <w:pageBreakBefore w:val="0"/>
        <w:spacing w:beforeAutospacing="0" w:line="360" w:lineRule="auto"/>
        <w:widowControl w:val="off"/>
        <w:rPr>
          <w:rFonts w:hint="eastAsia" w:ascii="仿宋" w:hAnsi="仿宋" w:eastAsia="仿宋" w:cs="仿宋"/>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8"/>
          <w:szCs w:val="28"/>
          <w:highlight w:val="none"/>
        </w:rPr>
        <w:t xml:space="preserve">日期：  年 月 日</w:t>
      </w:r>
      <w:r/>
    </w:p>
    <w:p>
      <w:pPr>
        <w:ind w:firstLine="0"/>
        <w:keepLines w:val="0"/>
        <w:keepNext w:val="0"/>
        <w:pageBreakBefore w:val="0"/>
        <w:widowControl w:val="off"/>
        <w:rPr>
          <w:rFonts w:hint="eastAsia" w:ascii="仿宋" w:hAnsi="仿宋" w:eastAsia="仿宋" w:cs="仿宋"/>
          <w:b/>
          <w:bCs/>
          <w:spacing w:val="0"/>
          <w:sz w:val="28"/>
          <w:szCs w:val="28"/>
          <w:highlight w:val="none"/>
        </w:rPr>
      </w:pPr>
      <w:r>
        <w:rPr>
          <w:rFonts w:hint="eastAsia" w:ascii="仿宋" w:hAnsi="仿宋" w:eastAsia="仿宋" w:cs="仿宋"/>
          <w:b/>
          <w:bCs/>
          <w:spacing w:val="0"/>
          <w:sz w:val="28"/>
          <w:szCs w:val="28"/>
          <w:highlight w:val="none"/>
        </w:rPr>
        <w:br w:type="page" w:clear="all"/>
      </w:r>
      <w:r/>
    </w:p>
    <w:p>
      <w:pPr>
        <w:pStyle w:val="796"/>
        <w:ind w:left="0" w:right="0" w:firstLine="0"/>
        <w:jc w:val="center"/>
        <w:keepLines w:val="0"/>
        <w:keepNext w:val="0"/>
        <w:pageBreakBefore w:val="0"/>
        <w:spacing w:beforeAutospacing="0" w:after="0" w:line="360" w:lineRule="auto"/>
        <w:widowControl w:val="off"/>
        <w:rPr>
          <w:rFonts w:hint="eastAsia" w:ascii="仿宋" w:hAnsi="仿宋" w:eastAsia="仿宋" w:cs="仿宋"/>
          <w:b/>
          <w:bCs/>
          <w:spacing w:val="0"/>
          <w:sz w:val="28"/>
          <w:szCs w:val="28"/>
          <w:highlight w:val="none"/>
        </w:rPr>
      </w:pPr>
      <w:r>
        <w:rPr>
          <w:rFonts w:hint="eastAsia" w:ascii="仿宋" w:hAnsi="仿宋" w:eastAsia="仿宋" w:cs="仿宋"/>
          <w:b/>
          <w:bCs/>
          <w:spacing w:val="0"/>
          <w:sz w:val="28"/>
          <w:szCs w:val="28"/>
          <w:highlight w:val="none"/>
        </w:rPr>
        <w:t xml:space="preserve">八、投标人参加政府采购活动前3年内在经营活动中没有重大违法记录的书面声明格式</w:t>
      </w:r>
      <w:r/>
    </w:p>
    <w:p>
      <w:pPr>
        <w:ind w:left="0" w:right="0" w:firstLine="0"/>
        <w:keepLines w:val="0"/>
        <w:keepNext w:val="0"/>
        <w:pageBreakBefore w:val="0"/>
        <w:spacing w:beforeAutospacing="0" w:line="479" w:lineRule="atLeast"/>
        <w:widowControl w:val="off"/>
        <w:rPr>
          <w:rFonts w:hint="eastAsia" w:ascii="仿宋" w:hAnsi="仿宋" w:eastAsia="仿宋" w:cs="仿宋"/>
          <w:spacing w:val="0"/>
          <w:sz w:val="20"/>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8"/>
          <w:szCs w:val="22"/>
          <w:highlight w:val="none"/>
        </w:rPr>
        <w:t xml:space="preserve"> </w:t>
      </w:r>
      <w:r/>
    </w:p>
    <w:p>
      <w:pPr>
        <w:ind w:left="0" w:right="0" w:firstLine="560"/>
        <w:jc w:val="both"/>
        <w:keepLines w:val="0"/>
        <w:keepNext w:val="0"/>
        <w:pageBreakBefore w:val="0"/>
        <w:spacing w:beforeAutospacing="0" w:line="360" w:lineRule="auto"/>
        <w:widowControl w:val="off"/>
        <w:rPr>
          <w:rFonts w:hint="eastAsia" w:ascii="仿宋" w:hAnsi="仿宋" w:eastAsia="仿宋" w:cs="仿宋"/>
          <w:spacing w:val="0"/>
          <w:sz w:val="20"/>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8"/>
          <w:szCs w:val="22"/>
          <w:highlight w:val="none"/>
        </w:rPr>
        <w:t xml:space="preserve">我单位在参加</w:t>
      </w:r>
      <w:r>
        <w:rPr>
          <w:rFonts w:hint="eastAsia" w:ascii="仿宋" w:hAnsi="仿宋" w:eastAsia="仿宋" w:cs="仿宋"/>
          <w:spacing w:val="0"/>
          <w:sz w:val="28"/>
          <w:szCs w:val="22"/>
          <w:highlight w:val="none"/>
          <w:u w:val="single"/>
          <w:lang w:eastAsia="zh-CN"/>
        </w:rPr>
        <w:t xml:space="preserve">睢宁县人民医院全自动单剂量药品分包机采购项目</w:t>
      </w:r>
      <w:r>
        <w:rPr>
          <w:rFonts w:hint="eastAsia" w:ascii="仿宋" w:hAnsi="仿宋" w:eastAsia="仿宋" w:cs="仿宋"/>
          <w:spacing w:val="0"/>
          <w:sz w:val="28"/>
          <w:szCs w:val="22"/>
          <w:highlight w:val="none"/>
        </w:rPr>
        <w:t xml:space="preserve">项目（项目编号：</w:t>
      </w:r>
      <w:r>
        <w:rPr>
          <w:rFonts w:hint="eastAsia" w:ascii="仿宋" w:hAnsi="仿宋" w:eastAsia="仿宋" w:cs="仿宋"/>
          <w:spacing w:val="0"/>
          <w:sz w:val="28"/>
          <w:szCs w:val="22"/>
          <w:highlight w:val="none"/>
          <w:u w:val="single"/>
          <w:lang w:val="en-US" w:eastAsia="zh-CN"/>
        </w:rPr>
        <w:t xml:space="preserve">JSZC-320324-XZBA-G2025-0001</w:t>
      </w:r>
      <w:r>
        <w:rPr>
          <w:rFonts w:hint="eastAsia" w:ascii="仿宋" w:hAnsi="仿宋" w:eastAsia="仿宋" w:cs="仿宋"/>
          <w:spacing w:val="0"/>
          <w:sz w:val="28"/>
          <w:szCs w:val="22"/>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560"/>
        <w:jc w:val="both"/>
        <w:keepLines w:val="0"/>
        <w:keepNext w:val="0"/>
        <w:pageBreakBefore w:val="0"/>
        <w:spacing w:beforeAutospacing="0" w:line="360" w:lineRule="auto"/>
        <w:widowControl w:val="off"/>
        <w:rPr>
          <w:rFonts w:hint="eastAsia" w:ascii="仿宋" w:hAnsi="仿宋" w:eastAsia="仿宋" w:cs="仿宋"/>
          <w:spacing w:val="0"/>
          <w:sz w:val="20"/>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8"/>
          <w:szCs w:val="22"/>
          <w:highlight w:val="none"/>
        </w:rPr>
        <w:t xml:space="preserve">我单位对上述声明的真实性负责。如有虚假，将依法承担相应责任。</w:t>
      </w:r>
      <w:r/>
    </w:p>
    <w:p>
      <w:pPr>
        <w:ind w:left="0" w:right="0" w:firstLine="0"/>
        <w:jc w:val="both"/>
        <w:keepLines w:val="0"/>
        <w:keepNext w:val="0"/>
        <w:pageBreakBefore w:val="0"/>
        <w:spacing w:beforeAutospacing="0" w:line="360" w:lineRule="auto"/>
        <w:widowControl w:val="off"/>
        <w:rPr>
          <w:rFonts w:hint="eastAsia" w:ascii="仿宋" w:hAnsi="仿宋" w:eastAsia="仿宋" w:cs="仿宋"/>
          <w:spacing w:val="0"/>
          <w:sz w:val="20"/>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8"/>
          <w:szCs w:val="22"/>
          <w:highlight w:val="none"/>
        </w:rPr>
        <w:t xml:space="preserve"> </w:t>
      </w:r>
      <w:r/>
    </w:p>
    <w:p>
      <w:pPr>
        <w:ind w:left="0" w:right="0" w:firstLine="0"/>
        <w:jc w:val="both"/>
        <w:keepLines w:val="0"/>
        <w:keepNext w:val="0"/>
        <w:pageBreakBefore w:val="0"/>
        <w:spacing w:beforeAutospacing="0" w:line="360" w:lineRule="auto"/>
        <w:widowControl w:val="off"/>
        <w:rPr>
          <w:rFonts w:hint="eastAsia" w:ascii="仿宋" w:hAnsi="仿宋" w:eastAsia="仿宋" w:cs="仿宋"/>
          <w:spacing w:val="0"/>
          <w:sz w:val="20"/>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8"/>
          <w:szCs w:val="22"/>
          <w:highlight w:val="none"/>
        </w:rPr>
        <w:t xml:space="preserve"> </w:t>
      </w:r>
      <w:r/>
    </w:p>
    <w:p>
      <w:pPr>
        <w:ind w:left="0" w:right="0" w:firstLine="560"/>
        <w:jc w:val="right"/>
        <w:keepLines w:val="0"/>
        <w:keepNext w:val="0"/>
        <w:pageBreakBefore w:val="0"/>
        <w:spacing w:beforeAutospacing="0" w:line="360" w:lineRule="auto"/>
        <w:widowControl w:val="off"/>
        <w:rPr>
          <w:rFonts w:hint="eastAsia" w:ascii="仿宋" w:hAnsi="仿宋" w:eastAsia="仿宋" w:cs="仿宋"/>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8"/>
          <w:szCs w:val="28"/>
          <w:highlight w:val="none"/>
        </w:rPr>
        <w:t xml:space="preserve">投标人：</w:t>
      </w:r>
      <w:r>
        <w:rPr>
          <w:rFonts w:hint="eastAsia" w:ascii="仿宋" w:hAnsi="仿宋" w:eastAsia="仿宋" w:cs="仿宋"/>
          <w:spacing w:val="0"/>
          <w:sz w:val="28"/>
          <w:szCs w:val="28"/>
          <w:highlight w:val="none"/>
          <w:u w:val="single"/>
        </w:rPr>
        <w:t xml:space="preserve">      </w:t>
      </w:r>
      <w:r>
        <w:rPr>
          <w:rFonts w:hint="eastAsia" w:ascii="仿宋" w:hAnsi="仿宋" w:eastAsia="仿宋" w:cs="仿宋"/>
          <w:spacing w:val="0"/>
          <w:sz w:val="28"/>
          <w:szCs w:val="28"/>
          <w:highlight w:val="none"/>
          <w:u w:val="single"/>
          <w:lang w:val="en-US" w:eastAsia="zh-CN"/>
        </w:rPr>
        <w:t xml:space="preserve">    </w:t>
      </w:r>
      <w:r>
        <w:rPr>
          <w:rFonts w:hint="eastAsia" w:ascii="仿宋" w:hAnsi="仿宋" w:eastAsia="仿宋" w:cs="仿宋"/>
          <w:spacing w:val="0"/>
          <w:sz w:val="28"/>
          <w:szCs w:val="28"/>
          <w:highlight w:val="none"/>
          <w:u w:val="single"/>
        </w:rPr>
        <w:t xml:space="preserve">     </w:t>
      </w:r>
      <w:r>
        <w:rPr>
          <w:rFonts w:hint="eastAsia" w:ascii="仿宋" w:hAnsi="仿宋" w:eastAsia="仿宋" w:cs="仿宋"/>
          <w:spacing w:val="0"/>
          <w:sz w:val="28"/>
          <w:szCs w:val="28"/>
          <w:highlight w:val="none"/>
        </w:rPr>
        <w:t xml:space="preserve">（电子签章）</w:t>
      </w:r>
      <w:r/>
    </w:p>
    <w:p>
      <w:pPr>
        <w:ind w:left="0" w:right="0" w:firstLine="560"/>
        <w:jc w:val="right"/>
        <w:keepLines w:val="0"/>
        <w:keepNext w:val="0"/>
        <w:pageBreakBefore w:val="0"/>
        <w:spacing w:beforeAutospacing="0" w:line="360" w:lineRule="auto"/>
        <w:widowControl w:val="off"/>
        <w:rPr>
          <w:rFonts w:hint="eastAsia" w:ascii="仿宋" w:hAnsi="仿宋" w:eastAsia="仿宋" w:cs="仿宋"/>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8"/>
          <w:szCs w:val="28"/>
          <w:highlight w:val="none"/>
        </w:rPr>
        <w:t xml:space="preserve">日期：  年 月 日</w:t>
      </w:r>
      <w:r/>
    </w:p>
    <w:p>
      <w:pPr>
        <w:ind w:firstLine="0"/>
        <w:keepLines w:val="0"/>
        <w:keepNext w:val="0"/>
        <w:pageBreakBefore w:val="0"/>
        <w:widowControl w:val="off"/>
        <w:rPr>
          <w:rFonts w:hint="eastAsia" w:ascii="仿宋" w:hAnsi="仿宋" w:eastAsia="仿宋" w:cs="仿宋"/>
          <w:b/>
          <w:bCs/>
          <w:spacing w:val="0"/>
          <w:sz w:val="28"/>
          <w:szCs w:val="28"/>
          <w:highlight w:val="none"/>
          <w:lang w:val="en-US" w:eastAsia="zh-CN"/>
        </w:rPr>
      </w:pPr>
      <w:r>
        <w:rPr>
          <w:rFonts w:hint="eastAsia" w:ascii="仿宋" w:hAnsi="仿宋" w:eastAsia="仿宋" w:cs="仿宋"/>
          <w:b/>
          <w:bCs/>
          <w:spacing w:val="0"/>
          <w:sz w:val="28"/>
          <w:szCs w:val="28"/>
          <w:highlight w:val="none"/>
          <w:lang w:val="en-US" w:eastAsia="zh-CN"/>
        </w:rPr>
        <w:br w:type="page" w:clear="all"/>
      </w:r>
      <w:r/>
    </w:p>
    <w:p>
      <w:pPr>
        <w:pStyle w:val="796"/>
        <w:ind w:left="0" w:right="0" w:firstLine="0"/>
        <w:jc w:val="center"/>
        <w:keepLines w:val="0"/>
        <w:keepNext w:val="0"/>
        <w:pageBreakBefore w:val="0"/>
        <w:spacing w:beforeAutospacing="0" w:after="0" w:line="360" w:lineRule="auto"/>
        <w:widowControl w:val="off"/>
        <w:rPr>
          <w:rFonts w:hint="eastAsia" w:ascii="仿宋" w:hAnsi="仿宋" w:eastAsia="仿宋" w:cs="仿宋"/>
          <w:b/>
          <w:bCs/>
          <w:spacing w:val="0"/>
          <w:sz w:val="28"/>
          <w:szCs w:val="28"/>
          <w:highlight w:val="none"/>
          <w:lang w:val="en-US" w:eastAsia="zh-CN"/>
        </w:rPr>
      </w:pPr>
      <w:r>
        <w:rPr>
          <w:rFonts w:hint="eastAsia" w:ascii="仿宋" w:hAnsi="仿宋" w:eastAsia="仿宋" w:cs="仿宋"/>
          <w:b/>
          <w:bCs/>
          <w:spacing w:val="0"/>
          <w:sz w:val="28"/>
          <w:szCs w:val="28"/>
          <w:highlight w:val="none"/>
          <w:lang w:val="en-US" w:eastAsia="zh-CN"/>
        </w:rPr>
        <w:t xml:space="preserve">九、具备履行合同所必需的设备和专业技术能力的书面声明</w:t>
      </w:r>
      <w:r/>
    </w:p>
    <w:p>
      <w:pPr>
        <w:ind w:left="0" w:right="0" w:firstLine="0"/>
        <w:jc w:val="center"/>
        <w:keepLines w:val="0"/>
        <w:keepNext w:val="0"/>
        <w:pageBreakBefore w:val="0"/>
        <w:spacing w:beforeAutospacing="0" w:line="360" w:lineRule="auto"/>
        <w:widowControl w:val="off"/>
        <w:rPr>
          <w:rFonts w:hint="eastAsia" w:ascii="仿宋" w:hAnsi="仿宋" w:eastAsia="仿宋" w:cs="仿宋"/>
          <w:b/>
          <w:spacing w:val="0"/>
          <w:sz w:val="28"/>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pacing w:val="0"/>
          <w:sz w:val="28"/>
          <w:szCs w:val="22"/>
          <w:highlight w:val="none"/>
          <w:lang w:val="en-US" w:eastAsia="zh-CN"/>
        </w:rPr>
        <w:t xml:space="preserve">（附证明材料原件的扫描件）</w:t>
      </w:r>
      <w:r/>
    </w:p>
    <w:p>
      <w:pPr>
        <w:ind w:left="0" w:right="0" w:firstLine="0"/>
        <w:jc w:val="both"/>
        <w:keepLines w:val="0"/>
        <w:keepNext w:val="0"/>
        <w:pageBreakBefore w:val="0"/>
        <w:spacing w:beforeAutospacing="0" w:line="360" w:lineRule="auto"/>
        <w:widowControl w:val="off"/>
        <w:rPr>
          <w:rFonts w:hint="eastAsia" w:ascii="仿宋" w:hAnsi="仿宋" w:eastAsia="仿宋" w:cs="仿宋"/>
          <w:spacing w:val="0"/>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lang w:val="en-US" w:eastAsia="zh-CN"/>
        </w:rPr>
        <w:t xml:space="preserve">项目名称：</w:t>
      </w:r>
      <w:r/>
    </w:p>
    <w:p>
      <w:pPr>
        <w:ind w:left="0" w:right="0" w:firstLine="0"/>
        <w:jc w:val="both"/>
        <w:keepLines w:val="0"/>
        <w:keepNext w:val="0"/>
        <w:pageBreakBefore w:val="0"/>
        <w:spacing w:beforeAutospacing="0" w:line="360" w:lineRule="auto"/>
        <w:widowControl w:val="off"/>
        <w:rPr>
          <w:rFonts w:hint="eastAsia" w:ascii="仿宋" w:hAnsi="仿宋" w:eastAsia="仿宋" w:cs="仿宋"/>
          <w:spacing w:val="0"/>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lang w:val="en-US" w:eastAsia="zh-CN"/>
        </w:rPr>
        <w:t xml:space="preserve">项目编号：</w:t>
      </w:r>
      <w:r/>
    </w:p>
    <w:p>
      <w:pPr>
        <w:ind w:left="0" w:right="0" w:firstLine="560"/>
        <w:jc w:val="both"/>
        <w:keepLines w:val="0"/>
        <w:keepNext w:val="0"/>
        <w:pageBreakBefore w:val="0"/>
        <w:spacing w:beforeAutospacing="0" w:line="360" w:lineRule="auto"/>
        <w:widowControl w:val="off"/>
        <w:rPr>
          <w:rFonts w:hint="eastAsia" w:ascii="仿宋" w:hAnsi="仿宋" w:eastAsia="仿宋" w:cs="仿宋"/>
          <w:spacing w:val="0"/>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lang w:val="en-US" w:eastAsia="zh-CN"/>
        </w:rPr>
      </w:r>
      <w:r/>
    </w:p>
    <w:p>
      <w:pPr>
        <w:ind w:left="0" w:right="0" w:firstLine="560"/>
        <w:jc w:val="both"/>
        <w:keepLines w:val="0"/>
        <w:keepNext w:val="0"/>
        <w:pageBreakBefore w:val="0"/>
        <w:spacing w:beforeAutospacing="0" w:line="360" w:lineRule="auto"/>
        <w:widowControl w:val="off"/>
        <w:rPr>
          <w:rFonts w:hint="eastAsia" w:ascii="仿宋" w:hAnsi="仿宋" w:eastAsia="仿宋" w:cs="仿宋"/>
          <w:spacing w:val="0"/>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lang w:val="en-US" w:eastAsia="zh-CN"/>
        </w:rPr>
        <w:t xml:space="preserve">投标人郑重声明：投标人具备履行合同（项目名称：</w:t>
      </w:r>
      <w:r>
        <w:rPr>
          <w:rFonts w:hint="eastAsia" w:ascii="仿宋" w:hAnsi="仿宋" w:eastAsia="仿宋" w:cs="仿宋"/>
          <w:spacing w:val="0"/>
          <w:u w:val="single"/>
          <w:lang w:val="en-US" w:eastAsia="zh-CN"/>
        </w:rPr>
        <w:t xml:space="preserve">            </w:t>
      </w:r>
      <w:r>
        <w:rPr>
          <w:rFonts w:hint="eastAsia" w:ascii="仿宋" w:hAnsi="仿宋" w:eastAsia="仿宋" w:cs="仿宋"/>
          <w:spacing w:val="0"/>
          <w:lang w:val="en-US" w:eastAsia="zh-CN"/>
        </w:rPr>
        <w:t xml:space="preserve">，项目编号：</w:t>
      </w:r>
      <w:r>
        <w:rPr>
          <w:rFonts w:hint="eastAsia" w:ascii="仿宋" w:hAnsi="仿宋" w:eastAsia="仿宋" w:cs="仿宋"/>
          <w:spacing w:val="0"/>
          <w:u w:val="single"/>
          <w:lang w:val="en-US" w:eastAsia="zh-CN"/>
        </w:rPr>
        <w:t xml:space="preserve">            </w:t>
      </w:r>
      <w:r>
        <w:rPr>
          <w:rFonts w:hint="eastAsia" w:ascii="仿宋" w:hAnsi="仿宋" w:eastAsia="仿宋" w:cs="仿宋"/>
          <w:spacing w:val="0"/>
          <w:lang w:val="en-US" w:eastAsia="zh-CN"/>
        </w:rPr>
        <w:t xml:space="preserve">）所必需的设备和专业技术能力，具体为：</w:t>
      </w:r>
      <w:r/>
    </w:p>
    <w:p>
      <w:pPr>
        <w:ind w:left="0" w:right="0" w:firstLine="560"/>
        <w:jc w:val="both"/>
        <w:keepLines w:val="0"/>
        <w:keepNext w:val="0"/>
        <w:pageBreakBefore w:val="0"/>
        <w:spacing w:beforeAutospacing="0" w:line="360" w:lineRule="auto"/>
        <w:widowControl w:val="off"/>
        <w:rPr>
          <w:rFonts w:hint="eastAsia" w:ascii="仿宋" w:hAnsi="仿宋" w:eastAsia="仿宋" w:cs="仿宋"/>
          <w:spacing w:val="0"/>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rPr>
        <w:t xml:space="preserve">设备：</w:t>
      </w:r>
      <w:r/>
    </w:p>
    <w:p>
      <w:pPr>
        <w:ind w:left="0" w:right="0" w:firstLine="560"/>
        <w:jc w:val="both"/>
        <w:keepLines w:val="0"/>
        <w:keepNext w:val="0"/>
        <w:pageBreakBefore w:val="0"/>
        <w:spacing w:beforeAutospacing="0" w:line="360" w:lineRule="auto"/>
        <w:widowControl w:val="off"/>
        <w:rPr>
          <w:rFonts w:hint="eastAsia" w:ascii="仿宋" w:hAnsi="仿宋" w:eastAsia="仿宋" w:cs="仿宋"/>
          <w:spacing w:val="0"/>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rPr>
        <w:t xml:space="preserve">1.</w:t>
      </w:r>
      <w:r>
        <w:rPr>
          <w:rFonts w:hint="eastAsia" w:ascii="仿宋" w:hAnsi="仿宋" w:eastAsia="仿宋" w:cs="仿宋"/>
          <w:spacing w:val="0"/>
          <w:u w:val="single"/>
        </w:rPr>
        <w:t xml:space="preserve">                           </w:t>
      </w:r>
      <w:r>
        <w:rPr>
          <w:rFonts w:hint="eastAsia" w:ascii="仿宋" w:hAnsi="仿宋" w:eastAsia="仿宋" w:cs="仿宋"/>
          <w:spacing w:val="0"/>
        </w:rPr>
        <w:t xml:space="preserve">（证明材料的扫描件附后）</w:t>
      </w:r>
      <w:r/>
    </w:p>
    <w:p>
      <w:pPr>
        <w:ind w:left="0" w:right="0" w:firstLine="560"/>
        <w:jc w:val="both"/>
        <w:keepLines w:val="0"/>
        <w:keepNext w:val="0"/>
        <w:pageBreakBefore w:val="0"/>
        <w:spacing w:beforeAutospacing="0" w:line="360" w:lineRule="auto"/>
        <w:widowControl w:val="off"/>
        <w:rPr>
          <w:rFonts w:hint="eastAsia" w:ascii="仿宋" w:hAnsi="仿宋" w:eastAsia="仿宋" w:cs="仿宋"/>
          <w:spacing w:val="0"/>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rPr>
        <w:t xml:space="preserve">2.</w:t>
      </w:r>
      <w:r>
        <w:rPr>
          <w:rFonts w:hint="eastAsia" w:ascii="仿宋" w:hAnsi="仿宋" w:eastAsia="仿宋" w:cs="仿宋"/>
          <w:spacing w:val="0"/>
          <w:u w:val="single"/>
        </w:rPr>
        <w:t xml:space="preserve">                           </w:t>
      </w:r>
      <w:r>
        <w:rPr>
          <w:rFonts w:hint="eastAsia" w:ascii="仿宋" w:hAnsi="仿宋" w:eastAsia="仿宋" w:cs="仿宋"/>
          <w:spacing w:val="0"/>
        </w:rPr>
        <w:t xml:space="preserve">（证明材料的扫描件附后）</w:t>
      </w:r>
      <w:r/>
    </w:p>
    <w:p>
      <w:pPr>
        <w:ind w:left="0" w:right="0" w:firstLine="560"/>
        <w:jc w:val="both"/>
        <w:keepLines w:val="0"/>
        <w:keepNext w:val="0"/>
        <w:pageBreakBefore w:val="0"/>
        <w:spacing w:beforeAutospacing="0" w:line="360" w:lineRule="auto"/>
        <w:widowControl w:val="off"/>
        <w:rPr>
          <w:rFonts w:hint="eastAsia" w:ascii="仿宋" w:hAnsi="仿宋" w:eastAsia="仿宋" w:cs="仿宋"/>
          <w:spacing w:val="0"/>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rPr>
        <w:t xml:space="preserve">3.</w:t>
      </w:r>
      <w:r>
        <w:rPr>
          <w:rFonts w:hint="eastAsia" w:ascii="仿宋" w:hAnsi="仿宋" w:eastAsia="仿宋" w:cs="仿宋"/>
          <w:spacing w:val="0"/>
          <w:u w:val="single"/>
        </w:rPr>
        <w:t xml:space="preserve">                           </w:t>
      </w:r>
      <w:r>
        <w:rPr>
          <w:rFonts w:hint="eastAsia" w:ascii="仿宋" w:hAnsi="仿宋" w:eastAsia="仿宋" w:cs="仿宋"/>
          <w:spacing w:val="0"/>
        </w:rPr>
        <w:t xml:space="preserve">（证明材料的扫描件附后）</w:t>
      </w:r>
      <w:r/>
    </w:p>
    <w:p>
      <w:pPr>
        <w:ind w:left="0" w:right="0" w:firstLine="560"/>
        <w:jc w:val="both"/>
        <w:keepLines w:val="0"/>
        <w:keepNext w:val="0"/>
        <w:pageBreakBefore w:val="0"/>
        <w:spacing w:beforeAutospacing="0" w:line="360" w:lineRule="auto"/>
        <w:widowControl w:val="off"/>
        <w:rPr>
          <w:rFonts w:hint="eastAsia" w:ascii="仿宋" w:hAnsi="仿宋" w:eastAsia="仿宋" w:cs="仿宋"/>
          <w:spacing w:val="0"/>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rPr>
        <w:t xml:space="preserve">……</w:t>
      </w:r>
      <w:r/>
    </w:p>
    <w:p>
      <w:pPr>
        <w:ind w:left="0" w:right="0" w:firstLine="560"/>
        <w:jc w:val="both"/>
        <w:keepLines w:val="0"/>
        <w:keepNext w:val="0"/>
        <w:pageBreakBefore w:val="0"/>
        <w:spacing w:beforeAutospacing="0" w:line="360" w:lineRule="auto"/>
        <w:widowControl w:val="off"/>
        <w:rPr>
          <w:rFonts w:hint="eastAsia" w:ascii="仿宋" w:hAnsi="仿宋" w:eastAsia="仿宋" w:cs="仿宋"/>
          <w:spacing w:val="0"/>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rPr>
      </w:r>
      <w:r/>
    </w:p>
    <w:p>
      <w:pPr>
        <w:ind w:left="0" w:right="0" w:firstLine="560"/>
        <w:jc w:val="both"/>
        <w:keepLines w:val="0"/>
        <w:keepNext w:val="0"/>
        <w:pageBreakBefore w:val="0"/>
        <w:spacing w:beforeAutospacing="0" w:line="360" w:lineRule="auto"/>
        <w:widowControl w:val="off"/>
        <w:rPr>
          <w:rFonts w:hint="eastAsia" w:ascii="仿宋" w:hAnsi="仿宋" w:eastAsia="仿宋" w:cs="仿宋"/>
          <w:spacing w:val="0"/>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rPr>
        <w:t xml:space="preserve">专业技术能力：</w:t>
      </w:r>
      <w:r/>
    </w:p>
    <w:p>
      <w:pPr>
        <w:ind w:left="0" w:right="0" w:firstLine="560"/>
        <w:jc w:val="both"/>
        <w:keepLines w:val="0"/>
        <w:keepNext w:val="0"/>
        <w:pageBreakBefore w:val="0"/>
        <w:spacing w:beforeAutospacing="0" w:line="360" w:lineRule="auto"/>
        <w:widowControl w:val="off"/>
        <w:rPr>
          <w:rFonts w:hint="eastAsia" w:ascii="仿宋" w:hAnsi="仿宋" w:eastAsia="仿宋" w:cs="仿宋"/>
          <w:spacing w:val="0"/>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rPr>
        <w:t xml:space="preserve">1.</w:t>
      </w:r>
      <w:r>
        <w:rPr>
          <w:rFonts w:hint="eastAsia" w:ascii="仿宋" w:hAnsi="仿宋" w:eastAsia="仿宋" w:cs="仿宋"/>
          <w:spacing w:val="0"/>
          <w:u w:val="single"/>
        </w:rPr>
        <w:t xml:space="preserve">                           </w:t>
      </w:r>
      <w:r>
        <w:rPr>
          <w:rFonts w:hint="eastAsia" w:ascii="仿宋" w:hAnsi="仿宋" w:eastAsia="仿宋" w:cs="仿宋"/>
          <w:spacing w:val="0"/>
        </w:rPr>
        <w:t xml:space="preserve">（证明材料的扫描件附后）</w:t>
      </w:r>
      <w:r/>
    </w:p>
    <w:p>
      <w:pPr>
        <w:ind w:left="0" w:right="0" w:firstLine="560"/>
        <w:jc w:val="both"/>
        <w:keepLines w:val="0"/>
        <w:keepNext w:val="0"/>
        <w:pageBreakBefore w:val="0"/>
        <w:spacing w:beforeAutospacing="0" w:line="360" w:lineRule="auto"/>
        <w:widowControl w:val="off"/>
        <w:rPr>
          <w:rFonts w:hint="eastAsia" w:ascii="仿宋" w:hAnsi="仿宋" w:eastAsia="仿宋" w:cs="仿宋"/>
          <w:spacing w:val="0"/>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rPr>
        <w:t xml:space="preserve">2.</w:t>
      </w:r>
      <w:r>
        <w:rPr>
          <w:rFonts w:hint="eastAsia" w:ascii="仿宋" w:hAnsi="仿宋" w:eastAsia="仿宋" w:cs="仿宋"/>
          <w:spacing w:val="0"/>
          <w:u w:val="single"/>
        </w:rPr>
        <w:t xml:space="preserve">                           </w:t>
      </w:r>
      <w:r>
        <w:rPr>
          <w:rFonts w:hint="eastAsia" w:ascii="仿宋" w:hAnsi="仿宋" w:eastAsia="仿宋" w:cs="仿宋"/>
          <w:spacing w:val="0"/>
        </w:rPr>
        <w:t xml:space="preserve">（证明材料的扫描件附后）</w:t>
      </w:r>
      <w:r/>
    </w:p>
    <w:p>
      <w:pPr>
        <w:ind w:left="0" w:right="0" w:firstLine="560"/>
        <w:jc w:val="both"/>
        <w:keepLines w:val="0"/>
        <w:keepNext w:val="0"/>
        <w:pageBreakBefore w:val="0"/>
        <w:spacing w:beforeAutospacing="0" w:line="360" w:lineRule="auto"/>
        <w:widowControl w:val="off"/>
        <w:rPr>
          <w:rFonts w:hint="eastAsia" w:ascii="仿宋" w:hAnsi="仿宋" w:eastAsia="仿宋" w:cs="仿宋"/>
          <w:spacing w:val="0"/>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rPr>
        <w:t xml:space="preserve">3.</w:t>
      </w:r>
      <w:r>
        <w:rPr>
          <w:rFonts w:hint="eastAsia" w:ascii="仿宋" w:hAnsi="仿宋" w:eastAsia="仿宋" w:cs="仿宋"/>
          <w:spacing w:val="0"/>
          <w:u w:val="single"/>
        </w:rPr>
        <w:t xml:space="preserve">                           </w:t>
      </w:r>
      <w:r>
        <w:rPr>
          <w:rFonts w:hint="eastAsia" w:ascii="仿宋" w:hAnsi="仿宋" w:eastAsia="仿宋" w:cs="仿宋"/>
          <w:spacing w:val="0"/>
        </w:rPr>
        <w:t xml:space="preserve">（证明材料的扫描件附后）</w:t>
      </w:r>
      <w:r/>
    </w:p>
    <w:p>
      <w:pPr>
        <w:ind w:left="0" w:right="0" w:firstLine="560"/>
        <w:jc w:val="both"/>
        <w:keepLines w:val="0"/>
        <w:keepNext w:val="0"/>
        <w:pageBreakBefore w:val="0"/>
        <w:spacing w:beforeAutospacing="0" w:line="360" w:lineRule="auto"/>
        <w:widowControl w:val="off"/>
        <w:rPr>
          <w:rFonts w:hint="eastAsia" w:ascii="仿宋" w:hAnsi="仿宋" w:eastAsia="仿宋" w:cs="仿宋"/>
          <w:spacing w:val="0"/>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rPr>
        <w:t xml:space="preserve">……</w:t>
      </w:r>
      <w:r/>
    </w:p>
    <w:p>
      <w:pPr>
        <w:ind w:left="0" w:right="0" w:firstLine="560"/>
        <w:jc w:val="both"/>
        <w:keepLines w:val="0"/>
        <w:keepNext w:val="0"/>
        <w:pageBreakBefore w:val="0"/>
        <w:spacing w:beforeAutospacing="0" w:line="360" w:lineRule="auto"/>
        <w:widowControl w:val="off"/>
        <w:rPr>
          <w:rFonts w:hint="eastAsia" w:ascii="仿宋" w:hAnsi="仿宋" w:eastAsia="仿宋" w:cs="仿宋"/>
          <w:spacing w:val="0"/>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rPr>
        <w:t xml:space="preserve">特此声明。</w:t>
      </w:r>
      <w:r/>
    </w:p>
    <w:p>
      <w:pPr>
        <w:ind w:left="0" w:right="0" w:firstLine="560"/>
        <w:jc w:val="both"/>
        <w:keepLines w:val="0"/>
        <w:keepNext w:val="0"/>
        <w:pageBreakBefore w:val="0"/>
        <w:spacing w:beforeAutospacing="0" w:line="360" w:lineRule="auto"/>
        <w:widowControl w:val="off"/>
        <w:rPr>
          <w:rFonts w:hint="eastAsia" w:ascii="仿宋" w:hAnsi="仿宋" w:eastAsia="仿宋" w:cs="仿宋"/>
          <w:spacing w:val="0"/>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rPr>
        <w:t xml:space="preserve">投标人对上述声明的真实性负责。如有虚假，将依法承担相应责任。</w:t>
      </w:r>
      <w:r/>
    </w:p>
    <w:p>
      <w:pPr>
        <w:ind w:left="0" w:right="0" w:firstLine="560"/>
        <w:jc w:val="right"/>
        <w:keepLines w:val="0"/>
        <w:keepNext w:val="0"/>
        <w:pageBreakBefore w:val="0"/>
        <w:spacing w:beforeAutospacing="0" w:line="360" w:lineRule="auto"/>
        <w:widowControl w:val="off"/>
        <w:rPr>
          <w:rFonts w:hint="eastAsia" w:ascii="仿宋" w:hAnsi="仿宋" w:eastAsia="仿宋" w:cs="仿宋"/>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8"/>
          <w:szCs w:val="28"/>
          <w:highlight w:val="none"/>
        </w:rPr>
      </w:r>
      <w:r/>
    </w:p>
    <w:p>
      <w:pPr>
        <w:ind w:left="0" w:right="0" w:firstLine="560"/>
        <w:jc w:val="right"/>
        <w:keepLines w:val="0"/>
        <w:keepNext w:val="0"/>
        <w:pageBreakBefore w:val="0"/>
        <w:spacing w:beforeAutospacing="0" w:line="360" w:lineRule="auto"/>
        <w:widowControl w:val="off"/>
        <w:rPr>
          <w:rFonts w:hint="eastAsia" w:ascii="仿宋" w:hAnsi="仿宋" w:eastAsia="仿宋" w:cs="仿宋"/>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8"/>
          <w:szCs w:val="28"/>
          <w:highlight w:val="none"/>
        </w:rPr>
        <w:t xml:space="preserve">投标人：</w:t>
      </w:r>
      <w:r>
        <w:rPr>
          <w:rFonts w:hint="eastAsia" w:ascii="仿宋" w:hAnsi="仿宋" w:eastAsia="仿宋" w:cs="仿宋"/>
          <w:spacing w:val="0"/>
          <w:sz w:val="28"/>
          <w:szCs w:val="28"/>
          <w:highlight w:val="none"/>
          <w:u w:val="single"/>
        </w:rPr>
        <w:t xml:space="preserve">      </w:t>
      </w:r>
      <w:r>
        <w:rPr>
          <w:rFonts w:hint="eastAsia" w:ascii="仿宋" w:hAnsi="仿宋" w:eastAsia="仿宋" w:cs="仿宋"/>
          <w:spacing w:val="0"/>
          <w:sz w:val="28"/>
          <w:szCs w:val="28"/>
          <w:highlight w:val="none"/>
          <w:u w:val="single"/>
          <w:lang w:val="en-US" w:eastAsia="zh-CN"/>
        </w:rPr>
        <w:t xml:space="preserve">    </w:t>
      </w:r>
      <w:r>
        <w:rPr>
          <w:rFonts w:hint="eastAsia" w:ascii="仿宋" w:hAnsi="仿宋" w:eastAsia="仿宋" w:cs="仿宋"/>
          <w:spacing w:val="0"/>
          <w:sz w:val="28"/>
          <w:szCs w:val="28"/>
          <w:highlight w:val="none"/>
          <w:u w:val="single"/>
        </w:rPr>
        <w:t xml:space="preserve">     </w:t>
      </w:r>
      <w:r>
        <w:rPr>
          <w:rFonts w:hint="eastAsia" w:ascii="仿宋" w:hAnsi="仿宋" w:eastAsia="仿宋" w:cs="仿宋"/>
          <w:spacing w:val="0"/>
          <w:sz w:val="28"/>
          <w:szCs w:val="28"/>
          <w:highlight w:val="none"/>
        </w:rPr>
        <w:t xml:space="preserve">（电子签章）</w:t>
      </w:r>
      <w:r/>
    </w:p>
    <w:p>
      <w:pPr>
        <w:ind w:left="0" w:right="0" w:firstLine="560"/>
        <w:jc w:val="right"/>
        <w:keepLines w:val="0"/>
        <w:keepNext w:val="0"/>
        <w:pageBreakBefore w:val="0"/>
        <w:spacing w:beforeAutospacing="0" w:line="360" w:lineRule="auto"/>
        <w:widowControl w:val="off"/>
        <w:rPr>
          <w:rFonts w:hint="eastAsia" w:ascii="仿宋" w:hAnsi="仿宋" w:eastAsia="仿宋" w:cs="仿宋"/>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8"/>
          <w:szCs w:val="28"/>
          <w:highlight w:val="none"/>
        </w:rPr>
        <w:t xml:space="preserve">日期：  年 月 日</w:t>
      </w:r>
      <w:r/>
    </w:p>
    <w:p>
      <w:pPr>
        <w:rPr>
          <w:rFonts w:hint="eastAsia" w:ascii="仿宋" w:hAnsi="仿宋" w:eastAsia="仿宋" w:cs="仿宋"/>
          <w:spacing w:val="0"/>
          <w:sz w:val="28"/>
          <w:szCs w:val="28"/>
          <w:highlight w:val="none"/>
        </w:rPr>
      </w:pPr>
      <w:r>
        <w:rPr>
          <w:rFonts w:hint="eastAsia" w:ascii="仿宋" w:hAnsi="仿宋" w:eastAsia="仿宋" w:cs="仿宋"/>
          <w:spacing w:val="0"/>
          <w:sz w:val="28"/>
          <w:szCs w:val="28"/>
          <w:highlight w:val="none"/>
        </w:rPr>
        <w:br w:type="page" w:clear="all"/>
      </w:r>
      <w:r/>
    </w:p>
    <w:p>
      <w:pPr>
        <w:pStyle w:val="796"/>
        <w:ind w:left="0" w:right="0" w:firstLine="0"/>
        <w:jc w:val="center"/>
        <w:keepLines w:val="0"/>
        <w:keepNext w:val="0"/>
        <w:pageBreakBefore w:val="0"/>
        <w:spacing w:beforeAutospacing="0" w:after="0" w:line="360" w:lineRule="auto"/>
        <w:widowControl w:val="off"/>
        <w:rPr>
          <w:rFonts w:hint="eastAsia" w:ascii="仿宋" w:hAnsi="仿宋" w:eastAsia="仿宋" w:cs="仿宋"/>
          <w:b/>
          <w:bCs/>
          <w:spacing w:val="0"/>
          <w:sz w:val="28"/>
          <w:szCs w:val="28"/>
          <w:highlight w:val="none"/>
          <w:lang w:val="en-US" w:eastAsia="zh-CN"/>
        </w:rPr>
      </w:pPr>
      <w:r>
        <w:rPr>
          <w:rFonts w:hint="eastAsia" w:ascii="仿宋" w:hAnsi="仿宋" w:eastAsia="仿宋" w:cs="仿宋"/>
          <w:b/>
          <w:bCs/>
          <w:spacing w:val="0"/>
          <w:sz w:val="28"/>
          <w:szCs w:val="28"/>
          <w:highlight w:val="none"/>
          <w:lang w:val="en-US" w:eastAsia="zh-CN"/>
        </w:rPr>
        <w:t xml:space="preserve">十、投标人相关承诺</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left="0" w:right="0" w:firstLine="560"/>
        <w:jc w:val="both"/>
        <w:keepLines w:val="0"/>
        <w:keepNext w:val="0"/>
        <w:pageBreakBefore w:val="0"/>
        <w:spacing w:beforeAutospacing="0" w:line="360" w:lineRule="auto"/>
        <w:widowControl w:val="off"/>
        <w:rPr>
          <w:rFonts w:hint="default" w:ascii="仿宋" w:hAnsi="仿宋" w:eastAsia="仿宋" w:cs="仿宋"/>
          <w:spacing w:val="0"/>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rPr>
        <w:t xml:space="preserve">项目名称：</w:t>
      </w:r>
      <w:r>
        <w:rPr>
          <w:rFonts w:hint="eastAsia" w:ascii="仿宋" w:hAnsi="仿宋" w:eastAsia="仿宋" w:cs="仿宋"/>
          <w:spacing w:val="0"/>
          <w:u w:val="single"/>
          <w:lang w:val="en-US" w:eastAsia="zh-CN"/>
        </w:rPr>
        <w:t xml:space="preserve">                            </w:t>
      </w:r>
      <w:r/>
    </w:p>
    <w:p>
      <w:pPr>
        <w:ind w:left="0" w:right="0" w:firstLine="560"/>
        <w:jc w:val="both"/>
        <w:keepLines w:val="0"/>
        <w:keepNext w:val="0"/>
        <w:pageBreakBefore w:val="0"/>
        <w:spacing w:beforeAutospacing="0" w:line="360" w:lineRule="auto"/>
        <w:widowControl w:val="off"/>
        <w:rPr>
          <w:rFonts w:hint="eastAsia" w:ascii="仿宋" w:hAnsi="仿宋" w:eastAsia="仿宋" w:cs="仿宋"/>
          <w:spacing w:val="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rPr>
        <w:t xml:space="preserve">项目编号：</w:t>
      </w:r>
      <w:r>
        <w:rPr>
          <w:rFonts w:hint="eastAsia" w:ascii="仿宋" w:hAnsi="仿宋" w:eastAsia="仿宋" w:cs="仿宋"/>
          <w:spacing w:val="0"/>
          <w:u w:val="single"/>
          <w:lang w:val="en-US" w:eastAsia="zh-CN"/>
        </w:rPr>
        <w:t xml:space="preserve">                            </w:t>
      </w:r>
      <w:r/>
    </w:p>
    <w:p>
      <w:pPr>
        <w:ind w:firstLine="584"/>
        <w:spacing w:line="588" w:lineRule="exac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r>
      <w:r/>
    </w:p>
    <w:p>
      <w:pPr>
        <w:ind w:left="0" w:right="0" w:firstLine="560"/>
        <w:jc w:val="both"/>
        <w:keepLines w:val="0"/>
        <w:keepNext w:val="0"/>
        <w:pageBreakBefore w:val="0"/>
        <w:spacing w:beforeAutospacing="0" w:line="360" w:lineRule="auto"/>
        <w:widowControl w:val="off"/>
        <w:rPr>
          <w:rFonts w:hint="eastAsia" w:ascii="仿宋" w:hAnsi="仿宋" w:eastAsia="仿宋" w:cs="仿宋"/>
          <w:spacing w:val="0"/>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rPr>
        <w:t xml:space="preserve">我单位承诺：</w:t>
      </w:r>
      <w:r/>
    </w:p>
    <w:p>
      <w:pPr>
        <w:ind w:left="0" w:right="0" w:firstLine="560"/>
        <w:jc w:val="both"/>
        <w:keepLines w:val="0"/>
        <w:keepNext w:val="0"/>
        <w:pageBreakBefore w:val="0"/>
        <w:spacing w:beforeAutospacing="0" w:line="360" w:lineRule="auto"/>
        <w:widowControl w:val="off"/>
        <w:rPr>
          <w:rFonts w:hint="eastAsia" w:ascii="仿宋" w:hAnsi="仿宋" w:eastAsia="仿宋" w:cs="仿宋"/>
          <w:spacing w:val="0"/>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rPr>
        <w:t xml:space="preserve">如有参与同一合同项下政府采购活动的投标人与我单位存在负责人为同一人的情况或者存在直接控股、管理关系，我单位不再参加该同一合同项下的政府采购活动。</w:t>
      </w:r>
      <w:r/>
    </w:p>
    <w:p>
      <w:pPr>
        <w:ind w:left="0" w:right="0" w:firstLine="560"/>
        <w:jc w:val="both"/>
        <w:keepLines w:val="0"/>
        <w:keepNext w:val="0"/>
        <w:pageBreakBefore w:val="0"/>
        <w:spacing w:beforeAutospacing="0" w:line="360" w:lineRule="auto"/>
        <w:widowControl w:val="off"/>
        <w:rPr>
          <w:rFonts w:hint="eastAsia" w:ascii="仿宋" w:hAnsi="仿宋" w:eastAsia="仿宋" w:cs="仿宋"/>
          <w:spacing w:val="0"/>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rPr>
      </w:r>
      <w:r/>
    </w:p>
    <w:p>
      <w:pPr>
        <w:ind w:left="0" w:right="0" w:firstLine="560"/>
        <w:jc w:val="both"/>
        <w:keepLines w:val="0"/>
        <w:keepNext w:val="0"/>
        <w:pageBreakBefore w:val="0"/>
        <w:spacing w:beforeAutospacing="0" w:line="360" w:lineRule="auto"/>
        <w:widowControl w:val="off"/>
        <w:rPr>
          <w:rFonts w:hint="eastAsia" w:ascii="仿宋" w:hAnsi="仿宋" w:eastAsia="仿宋" w:cs="仿宋"/>
          <w:spacing w:val="0"/>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rPr>
        <w:t xml:space="preserve">我单位对上述承诺负责，并依法承担相应责任。</w:t>
      </w:r>
      <w:r/>
    </w:p>
    <w:p>
      <w:pPr>
        <w:ind w:firstLine="300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left="0" w:right="0" w:firstLine="560"/>
        <w:jc w:val="right"/>
        <w:keepLines w:val="0"/>
        <w:keepNext w:val="0"/>
        <w:pageBreakBefore w:val="0"/>
        <w:spacing w:beforeAutospacing="0" w:line="360" w:lineRule="auto"/>
        <w:widowControl w:val="off"/>
        <w:rPr>
          <w:rFonts w:hint="eastAsia" w:ascii="仿宋" w:hAnsi="仿宋" w:eastAsia="仿宋" w:cs="仿宋"/>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8"/>
          <w:szCs w:val="28"/>
          <w:highlight w:val="none"/>
        </w:rPr>
        <w:t xml:space="preserve">投标人：</w:t>
      </w:r>
      <w:r>
        <w:rPr>
          <w:rFonts w:hint="eastAsia" w:ascii="仿宋" w:hAnsi="仿宋" w:eastAsia="仿宋" w:cs="仿宋"/>
          <w:spacing w:val="0"/>
          <w:sz w:val="28"/>
          <w:szCs w:val="28"/>
          <w:highlight w:val="none"/>
          <w:u w:val="single"/>
        </w:rPr>
        <w:t xml:space="preserve">      </w:t>
      </w:r>
      <w:r>
        <w:rPr>
          <w:rFonts w:hint="eastAsia" w:ascii="仿宋" w:hAnsi="仿宋" w:eastAsia="仿宋" w:cs="仿宋"/>
          <w:spacing w:val="0"/>
          <w:sz w:val="28"/>
          <w:szCs w:val="28"/>
          <w:highlight w:val="none"/>
          <w:u w:val="single"/>
          <w:lang w:val="en-US" w:eastAsia="zh-CN"/>
        </w:rPr>
        <w:t xml:space="preserve">    </w:t>
      </w:r>
      <w:r>
        <w:rPr>
          <w:rFonts w:hint="eastAsia" w:ascii="仿宋" w:hAnsi="仿宋" w:eastAsia="仿宋" w:cs="仿宋"/>
          <w:spacing w:val="0"/>
          <w:sz w:val="28"/>
          <w:szCs w:val="28"/>
          <w:highlight w:val="none"/>
          <w:u w:val="single"/>
        </w:rPr>
        <w:t xml:space="preserve">     </w:t>
      </w:r>
      <w:r>
        <w:rPr>
          <w:rFonts w:hint="eastAsia" w:ascii="仿宋" w:hAnsi="仿宋" w:eastAsia="仿宋" w:cs="仿宋"/>
          <w:spacing w:val="0"/>
          <w:sz w:val="28"/>
          <w:szCs w:val="28"/>
          <w:highlight w:val="none"/>
        </w:rPr>
        <w:t xml:space="preserve">（电子签章）</w:t>
      </w:r>
      <w:r/>
    </w:p>
    <w:p>
      <w:pPr>
        <w:ind w:left="0" w:right="0" w:firstLine="560"/>
        <w:jc w:val="right"/>
        <w:keepLines w:val="0"/>
        <w:keepNext w:val="0"/>
        <w:pageBreakBefore w:val="0"/>
        <w:spacing w:beforeAutospacing="0" w:line="360" w:lineRule="auto"/>
        <w:widowControl w:val="off"/>
        <w:rPr>
          <w:rFonts w:hint="eastAsia" w:ascii="仿宋" w:hAnsi="仿宋" w:eastAsia="仿宋" w:cs="仿宋"/>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8"/>
          <w:szCs w:val="28"/>
          <w:highlight w:val="none"/>
        </w:rPr>
        <w:t xml:space="preserve">日期：  年 月 日</w:t>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70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7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96"/>
        <w:ind w:left="0" w:right="0" w:firstLine="0"/>
        <w:jc w:val="center"/>
        <w:keepLines w:val="0"/>
        <w:keepNext w:val="0"/>
        <w:pageBreakBefore w:val="0"/>
        <w:spacing w:beforeAutospacing="0" w:after="0" w:line="360" w:lineRule="auto"/>
        <w:widowControl w:val="off"/>
        <w:rPr>
          <w:rFonts w:hint="eastAsia" w:ascii="仿宋" w:hAnsi="仿宋" w:eastAsia="仿宋" w:cs="仿宋"/>
          <w:b/>
          <w:bCs/>
          <w:spacing w:val="0"/>
          <w:sz w:val="28"/>
          <w:szCs w:val="28"/>
          <w:highlight w:val="none"/>
          <w:lang w:val="en-US" w:eastAsia="zh-CN"/>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rPr>
          <w:rFonts w:hint="eastAsia" w:ascii="仿宋" w:hAnsi="仿宋" w:eastAsia="仿宋" w:cs="仿宋"/>
          <w:b/>
          <w:bCs/>
          <w:spacing w:val="0"/>
          <w:sz w:val="28"/>
          <w:szCs w:val="28"/>
          <w:highlight w:val="none"/>
          <w:lang w:val="en-US" w:eastAsia="zh-CN"/>
        </w:rPr>
        <w:t xml:space="preserve">十一、投标人书面声明</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left="0" w:right="0" w:firstLine="560"/>
        <w:jc w:val="both"/>
        <w:keepLines w:val="0"/>
        <w:keepNext w:val="0"/>
        <w:pageBreakBefore w:val="0"/>
        <w:spacing w:beforeAutospacing="0" w:line="360" w:lineRule="auto"/>
        <w:widowControl w:val="off"/>
        <w:rPr>
          <w:rFonts w:hint="default" w:ascii="仿宋" w:hAnsi="仿宋" w:eastAsia="仿宋" w:cs="仿宋"/>
          <w:spacing w:val="0"/>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rPr>
        <w:t xml:space="preserve">项目名称：</w:t>
      </w:r>
      <w:r>
        <w:rPr>
          <w:rFonts w:hint="eastAsia" w:ascii="仿宋" w:hAnsi="仿宋" w:eastAsia="仿宋" w:cs="仿宋"/>
          <w:spacing w:val="0"/>
          <w:u w:val="single"/>
          <w:lang w:val="en-US" w:eastAsia="zh-CN"/>
        </w:rPr>
        <w:t xml:space="preserve">                            </w:t>
      </w:r>
      <w:r/>
    </w:p>
    <w:p>
      <w:pPr>
        <w:ind w:left="0" w:right="0" w:firstLine="560"/>
        <w:jc w:val="both"/>
        <w:keepLines w:val="0"/>
        <w:keepNext w:val="0"/>
        <w:pageBreakBefore w:val="0"/>
        <w:spacing w:beforeAutospacing="0" w:line="360" w:lineRule="auto"/>
        <w:widowControl w:val="off"/>
        <w:rPr>
          <w:rFonts w:hint="eastAsia" w:ascii="仿宋" w:hAnsi="仿宋" w:eastAsia="仿宋" w:cs="仿宋"/>
          <w:spacing w:val="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rPr>
        <w:t xml:space="preserve">项目编号：</w:t>
      </w:r>
      <w:r>
        <w:rPr>
          <w:rFonts w:hint="eastAsia" w:ascii="仿宋" w:hAnsi="仿宋" w:eastAsia="仿宋" w:cs="仿宋"/>
          <w:spacing w:val="0"/>
          <w:u w:val="single"/>
          <w:lang w:val="en-US" w:eastAsia="zh-CN"/>
        </w:rPr>
        <w:t xml:space="preserve">                            </w:t>
      </w:r>
      <w:r/>
    </w:p>
    <w:p>
      <w:pPr>
        <w:ind w:firstLine="480"/>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left="0" w:right="0" w:firstLine="560"/>
        <w:jc w:val="both"/>
        <w:keepLines w:val="0"/>
        <w:keepNext w:val="0"/>
        <w:pageBreakBefore w:val="0"/>
        <w:spacing w:beforeAutospacing="0" w:line="360" w:lineRule="auto"/>
        <w:widowControl w:val="off"/>
        <w:rPr>
          <w:rFonts w:hint="eastAsia" w:ascii="仿宋" w:hAnsi="仿宋" w:eastAsia="仿宋" w:cs="仿宋"/>
          <w:spacing w:val="0"/>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rPr>
        <w:t xml:space="preserve">我单位不是为本采购项目提供整体设计、规范编制或者项目管理、监理、检测等服务的供应商。</w:t>
      </w:r>
      <w:r/>
    </w:p>
    <w:p>
      <w:pPr>
        <w:ind w:left="0" w:right="0" w:firstLine="560"/>
        <w:jc w:val="both"/>
        <w:keepLines w:val="0"/>
        <w:keepNext w:val="0"/>
        <w:pageBreakBefore w:val="0"/>
        <w:spacing w:beforeAutospacing="0" w:line="360" w:lineRule="auto"/>
        <w:widowControl w:val="off"/>
        <w:rPr>
          <w:rFonts w:hint="eastAsia" w:ascii="仿宋" w:hAnsi="仿宋" w:eastAsia="仿宋" w:cs="仿宋"/>
          <w:spacing w:val="0"/>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rPr>
        <w:t xml:space="preserve">特此声明。</w:t>
      </w:r>
      <w:r/>
    </w:p>
    <w:p>
      <w:pPr>
        <w:ind w:left="0" w:right="0" w:firstLine="560"/>
        <w:jc w:val="both"/>
        <w:keepLines w:val="0"/>
        <w:keepNext w:val="0"/>
        <w:pageBreakBefore w:val="0"/>
        <w:spacing w:beforeAutospacing="0" w:line="360" w:lineRule="auto"/>
        <w:widowControl w:val="off"/>
        <w:rPr>
          <w:rFonts w:hint="eastAsia" w:ascii="仿宋" w:hAnsi="仿宋" w:eastAsia="仿宋" w:cs="仿宋"/>
          <w:spacing w:val="0"/>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rPr>
        <w:t xml:space="preserve">我单位对上述声明的真实性负责。如有虚假，将依法承担相应责任。</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left="0" w:right="0" w:firstLine="560"/>
        <w:jc w:val="right"/>
        <w:keepLines w:val="0"/>
        <w:keepNext w:val="0"/>
        <w:pageBreakBefore w:val="0"/>
        <w:spacing w:beforeAutospacing="0" w:line="360" w:lineRule="auto"/>
        <w:widowControl w:val="off"/>
        <w:rPr>
          <w:rFonts w:hint="eastAsia" w:ascii="仿宋" w:hAnsi="仿宋" w:eastAsia="仿宋" w:cs="仿宋"/>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8"/>
          <w:szCs w:val="28"/>
          <w:highlight w:val="none"/>
        </w:rPr>
        <w:t xml:space="preserve">投标人：</w:t>
      </w:r>
      <w:r>
        <w:rPr>
          <w:rFonts w:hint="eastAsia" w:ascii="仿宋" w:hAnsi="仿宋" w:eastAsia="仿宋" w:cs="仿宋"/>
          <w:spacing w:val="0"/>
          <w:sz w:val="28"/>
          <w:szCs w:val="28"/>
          <w:highlight w:val="none"/>
          <w:u w:val="single"/>
        </w:rPr>
        <w:t xml:space="preserve">      </w:t>
      </w:r>
      <w:r>
        <w:rPr>
          <w:rFonts w:hint="eastAsia" w:ascii="仿宋" w:hAnsi="仿宋" w:eastAsia="仿宋" w:cs="仿宋"/>
          <w:spacing w:val="0"/>
          <w:sz w:val="28"/>
          <w:szCs w:val="28"/>
          <w:highlight w:val="none"/>
          <w:u w:val="single"/>
          <w:lang w:val="en-US" w:eastAsia="zh-CN"/>
        </w:rPr>
        <w:t xml:space="preserve">    </w:t>
      </w:r>
      <w:r>
        <w:rPr>
          <w:rFonts w:hint="eastAsia" w:ascii="仿宋" w:hAnsi="仿宋" w:eastAsia="仿宋" w:cs="仿宋"/>
          <w:spacing w:val="0"/>
          <w:sz w:val="28"/>
          <w:szCs w:val="28"/>
          <w:highlight w:val="none"/>
          <w:u w:val="single"/>
        </w:rPr>
        <w:t xml:space="preserve">     </w:t>
      </w:r>
      <w:r>
        <w:rPr>
          <w:rFonts w:hint="eastAsia" w:ascii="仿宋" w:hAnsi="仿宋" w:eastAsia="仿宋" w:cs="仿宋"/>
          <w:spacing w:val="0"/>
          <w:sz w:val="28"/>
          <w:szCs w:val="28"/>
          <w:highlight w:val="none"/>
        </w:rPr>
        <w:t xml:space="preserve">（电子签章）</w:t>
      </w:r>
      <w:r/>
    </w:p>
    <w:p>
      <w:pPr>
        <w:ind w:left="0" w:right="0" w:firstLine="560"/>
        <w:jc w:val="right"/>
        <w:keepLines w:val="0"/>
        <w:keepNext w:val="0"/>
        <w:pageBreakBefore w:val="0"/>
        <w:spacing w:beforeAutospacing="0" w:line="360" w:lineRule="auto"/>
        <w:widowControl w:val="off"/>
        <w:rPr>
          <w:rFonts w:hint="eastAsia" w:ascii="仿宋" w:hAnsi="仿宋" w:eastAsia="仿宋" w:cs="仿宋"/>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0"/>
          <w:sz w:val="28"/>
          <w:szCs w:val="28"/>
          <w:highlight w:val="none"/>
        </w:rPr>
        <w:t xml:space="preserve">日期：  年 月 日</w:t>
      </w:r>
      <w:r/>
    </w:p>
    <w:p>
      <w:pPr>
        <w:ind w:left="0" w:firstLine="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sectPr>
      <w:footnotePr/>
      <w:endnotePr/>
      <w:type w:val="continuous"/>
      <w:pgSz w:w="11906" w:h="16838" w:orient="portrait"/>
      <w:pgMar w:top="1440" w:right="1446" w:bottom="1440" w:left="1446"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ourier New">
    <w:panose1 w:val="02070309020205020404"/>
  </w:font>
  <w:font w:name="Wingdings">
    <w:panose1 w:val="05000000000000000000"/>
  </w:font>
  <w:font w:name="微软简楷体">
    <w:panose1 w:val="020B0503020202020204"/>
  </w:font>
  <w:font w:name="PMingLiU">
    <w:panose1 w:val="02020500000000000000"/>
  </w:font>
  <w:font w:name="Symbol">
    <w:panose1 w:val="05050102010706020507"/>
  </w:font>
  <w:font w:name="新宋体">
    <w:panose1 w:val="02010609030101010101"/>
  </w:font>
  <w:font w:name="仿宋_GB2312">
    <w:panose1 w:val="0201060906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ind w:left="0" w:firstLine="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ind w:left="0" w:firstLine="0"/>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6"/>
                            <w:rPr>
                              <w:rFonts w:hint="eastAsia" w:ascii="仿宋" w:hAnsi="仿宋" w:eastAsia="仿宋" w:cs="仿宋"/>
                              <w:sz w:val="21"/>
                              <w:szCs w:val="21"/>
                            </w:rPr>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hint="eastAsia" w:ascii="仿宋" w:hAnsi="仿宋" w:eastAsia="仿宋" w:cs="仿宋"/>
                              <w:sz w:val="21"/>
                              <w:szCs w:val="21"/>
                            </w:rPr>
                            <w:t xml:space="preserve">1</w:t>
                          </w:r>
                          <w:r>
                            <w:rPr>
                              <w:rFonts w:hint="eastAsia" w:ascii="仿宋" w:hAnsi="仿宋" w:eastAsia="仿宋" w:cs="仿宋"/>
                              <w:sz w:val="21"/>
                              <w:szCs w:val="21"/>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6"/>
                      <w:rPr>
                        <w:rFonts w:hint="eastAsia" w:ascii="仿宋" w:hAnsi="仿宋" w:eastAsia="仿宋" w:cs="仿宋"/>
                        <w:sz w:val="21"/>
                        <w:szCs w:val="21"/>
                      </w:rPr>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hint="eastAsia" w:ascii="仿宋" w:hAnsi="仿宋" w:eastAsia="仿宋" w:cs="仿宋"/>
                        <w:sz w:val="21"/>
                        <w:szCs w:val="21"/>
                      </w:rPr>
                      <w:t xml:space="preserve">1</w:t>
                    </w:r>
                    <w:r>
                      <w:rPr>
                        <w:rFonts w:hint="eastAsia" w:ascii="仿宋" w:hAnsi="仿宋" w:eastAsia="仿宋" w:cs="仿宋"/>
                        <w:sz w:val="21"/>
                        <w:szCs w:val="21"/>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6"/>
                            <w:rPr>
                              <w:rFonts w:hint="eastAsia" w:ascii="仿宋" w:hAnsi="仿宋" w:eastAsia="仿宋" w:cs="仿宋"/>
                              <w:sz w:val="21"/>
                              <w:szCs w:val="21"/>
                            </w:rPr>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hint="eastAsia" w:ascii="仿宋" w:hAnsi="仿宋" w:eastAsia="仿宋" w:cs="仿宋"/>
                              <w:sz w:val="21"/>
                              <w:szCs w:val="21"/>
                            </w:rPr>
                            <w:t xml:space="preserve">3</w:t>
                          </w:r>
                          <w:r>
                            <w:rPr>
                              <w:rFonts w:hint="eastAsia" w:ascii="仿宋" w:hAnsi="仿宋" w:eastAsia="仿宋" w:cs="仿宋"/>
                              <w:sz w:val="21"/>
                              <w:szCs w:val="21"/>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6"/>
                      <w:rPr>
                        <w:rFonts w:hint="eastAsia" w:ascii="仿宋" w:hAnsi="仿宋" w:eastAsia="仿宋" w:cs="仿宋"/>
                        <w:sz w:val="21"/>
                        <w:szCs w:val="21"/>
                      </w:rPr>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hint="eastAsia" w:ascii="仿宋" w:hAnsi="仿宋" w:eastAsia="仿宋" w:cs="仿宋"/>
                        <w:sz w:val="21"/>
                        <w:szCs w:val="21"/>
                      </w:rPr>
                      <w:t xml:space="preserve">3</w:t>
                    </w:r>
                    <w:r>
                      <w:rPr>
                        <w:rFonts w:hint="eastAsia" w:ascii="仿宋" w:hAnsi="仿宋" w:eastAsia="仿宋" w:cs="仿宋"/>
                        <w:sz w:val="21"/>
                        <w:szCs w:val="21"/>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right"/>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none" w:color="auto" w:sz="0"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57"/>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next w:val="750"/>
    <w:link w:val="880"/>
    <w:uiPriority w:val="0"/>
    <w:qFormat/>
    <w:pPr>
      <w:ind w:firstLine="746"/>
      <w:jc w:val="left"/>
      <w:spacing w:line="360" w:lineRule="auto"/>
      <w:widowControl w:val="off"/>
    </w:pPr>
    <w:rPr>
      <w:rFonts w:hint="default" w:ascii="Times New Roman" w:hAnsi="Times New Roman" w:eastAsia="宋体" w:cs="Times New Roman"/>
      <w:sz w:val="28"/>
      <w:szCs w:val="24"/>
      <w:lang w:val="en-US" w:eastAsia="zh-CN" w:bidi="ar-SA"/>
    </w:rPr>
  </w:style>
  <w:style w:type="paragraph" w:styleId="739">
    <w:name w:val="Heading 1"/>
    <w:basedOn w:val="738"/>
    <w:next w:val="738"/>
    <w:link w:val="804"/>
    <w:uiPriority w:val="9"/>
    <w:qFormat/>
    <w:pPr>
      <w:jc w:val="center"/>
      <w:keepLines/>
      <w:keepNext/>
      <w:spacing w:before="100" w:after="100" w:line="240" w:lineRule="auto"/>
      <w:outlineLvl w:val="0"/>
    </w:pPr>
    <w:rPr>
      <w:rFonts w:ascii="Arial" w:hAnsi="Arial" w:cs="Arial"/>
      <w:b/>
      <w:szCs w:val="40"/>
    </w:rPr>
  </w:style>
  <w:style w:type="paragraph" w:styleId="740">
    <w:name w:val="Heading 2"/>
    <w:basedOn w:val="738"/>
    <w:next w:val="738"/>
    <w:link w:val="805"/>
    <w:uiPriority w:val="9"/>
    <w:unhideWhenUsed/>
    <w:qFormat/>
    <w:pPr>
      <w:keepLines/>
      <w:keepNext/>
      <w:spacing w:before="360" w:after="200"/>
      <w:outlineLvl w:val="1"/>
    </w:pPr>
    <w:rPr>
      <w:rFonts w:ascii="Arial" w:hAnsi="Arial" w:eastAsia="Arial" w:cs="Arial"/>
      <w:sz w:val="34"/>
    </w:rPr>
  </w:style>
  <w:style w:type="paragraph" w:styleId="741">
    <w:name w:val="Heading 3"/>
    <w:basedOn w:val="738"/>
    <w:next w:val="738"/>
    <w:link w:val="806"/>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38"/>
    <w:link w:val="807"/>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basedOn w:val="738"/>
    <w:next w:val="738"/>
    <w:link w:val="808"/>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38"/>
    <w:next w:val="738"/>
    <w:link w:val="809"/>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810"/>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811"/>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812"/>
    <w:uiPriority w:val="9"/>
    <w:unhideWhenUsed/>
    <w:qFormat/>
    <w:pPr>
      <w:keepLines/>
      <w:keepNext/>
      <w:spacing w:before="320" w:after="200"/>
      <w:outlineLvl w:val="8"/>
    </w:pPr>
    <w:rPr>
      <w:rFonts w:ascii="Arial" w:hAnsi="Arial" w:eastAsia="Arial" w:cs="Arial"/>
      <w:i/>
      <w:iCs/>
      <w:sz w:val="21"/>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customStyle="1">
    <w:name w:val="目录 11"/>
    <w:basedOn w:val="751"/>
    <w:next w:val="753"/>
    <w:uiPriority w:val="0"/>
    <w:qFormat/>
    <w:pPr>
      <w:jc w:val="left"/>
      <w:spacing w:after="100" w:line="259" w:lineRule="auto"/>
      <w:widowControl/>
    </w:pPr>
    <w:rPr>
      <w:rFonts w:ascii="Calibri" w:hAnsi="Calibri"/>
      <w:sz w:val="22"/>
      <w:szCs w:val="22"/>
    </w:rPr>
  </w:style>
  <w:style w:type="paragraph" w:styleId="751" w:customStyle="1">
    <w:name w:val="正文12"/>
    <w:next w:val="7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2" w:customStyle="1">
    <w:name w:val="文本块11"/>
    <w:basedOn w:val="751"/>
    <w:uiPriority w:val="0"/>
    <w:qFormat/>
    <w:pPr>
      <w:ind w:left="1440" w:right="1440"/>
      <w:spacing w:after="120"/>
    </w:pPr>
  </w:style>
  <w:style w:type="paragraph" w:styleId="753" w:customStyle="1">
    <w:name w:val="正文11"/>
    <w:next w:val="7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4">
    <w:name w:val="toc 7"/>
    <w:basedOn w:val="738"/>
    <w:next w:val="738"/>
    <w:uiPriority w:val="39"/>
    <w:unhideWhenUsed/>
    <w:qFormat/>
    <w:pPr>
      <w:ind w:left="1701" w:right="0" w:firstLine="0"/>
      <w:spacing w:after="57"/>
    </w:pPr>
  </w:style>
  <w:style w:type="paragraph" w:styleId="755">
    <w:name w:val="Caption"/>
    <w:basedOn w:val="738"/>
    <w:next w:val="7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6">
    <w:name w:val="index 5"/>
    <w:basedOn w:val="738"/>
    <w:next w:val="738"/>
    <w:uiPriority w:val="0"/>
    <w:qFormat/>
    <w:pPr>
      <w:ind w:left="800"/>
      <w:jc w:val="both"/>
      <w:keepLines w:val="0"/>
      <w:keepNext w:val="0"/>
      <w:widowControl w:val="off"/>
      <w:suppressLineNumbers w:val="0"/>
    </w:pPr>
    <w:rPr>
      <w:rFonts w:hint="default" w:ascii="Times New Roman" w:hAnsi="Times New Roman" w:eastAsia="宋体" w:cs="Times New Roman"/>
      <w:sz w:val="21"/>
      <w:szCs w:val="21"/>
      <w:lang w:val="en-US" w:eastAsia="zh-CN" w:bidi="ar"/>
    </w:rPr>
  </w:style>
  <w:style w:type="paragraph" w:styleId="757">
    <w:name w:val="List Bullet"/>
    <w:basedOn w:val="739"/>
    <w:next w:val="738"/>
    <w:uiPriority w:val="99"/>
    <w:semiHidden/>
    <w:unhideWhenUsed/>
    <w:qFormat/>
    <w:pPr>
      <w:numPr>
        <w:ilvl w:val="0"/>
        <w:numId w:val="1"/>
      </w:numPr>
    </w:pPr>
  </w:style>
  <w:style w:type="paragraph" w:styleId="758">
    <w:name w:val="Body Text"/>
    <w:basedOn w:val="738"/>
    <w:next w:val="738"/>
    <w:uiPriority w:val="0"/>
    <w:qFormat/>
    <w:rPr>
      <w:rFonts w:ascii="楷体_GB2312" w:hAnsi="Arial" w:eastAsia="楷体_GB2312"/>
      <w:sz w:val="28"/>
      <w:szCs w:val="28"/>
    </w:rPr>
  </w:style>
  <w:style w:type="paragraph" w:styleId="759">
    <w:name w:val="Body Text Indent"/>
    <w:basedOn w:val="738"/>
    <w:next w:val="760"/>
    <w:uiPriority w:val="0"/>
    <w:qFormat/>
    <w:pPr>
      <w:ind w:left="420" w:firstLine="1188"/>
      <w:spacing w:line="360" w:lineRule="exact"/>
    </w:pPr>
    <w:rPr>
      <w:rFonts w:ascii="Times New Roman" w:hAnsi="Times New Roman" w:cs="Times New Roman"/>
    </w:rPr>
  </w:style>
  <w:style w:type="paragraph" w:styleId="760">
    <w:name w:val="envelope return"/>
    <w:basedOn w:val="738"/>
    <w:uiPriority w:val="0"/>
    <w:qFormat/>
    <w:rPr>
      <w:rFonts w:ascii="Arial" w:hAnsi="Arial"/>
    </w:rPr>
  </w:style>
  <w:style w:type="paragraph" w:styleId="761">
    <w:name w:val="Block Text"/>
    <w:basedOn w:val="738"/>
    <w:uiPriority w:val="99"/>
    <w:unhideWhenUsed/>
    <w:qFormat/>
    <w:pPr>
      <w:ind w:left="1440" w:right="1440"/>
      <w:spacing w:after="120"/>
    </w:pPr>
  </w:style>
  <w:style w:type="paragraph" w:styleId="762">
    <w:name w:val="toc 5"/>
    <w:basedOn w:val="738"/>
    <w:next w:val="738"/>
    <w:uiPriority w:val="39"/>
    <w:unhideWhenUsed/>
    <w:qFormat/>
    <w:pPr>
      <w:ind w:left="1134" w:right="0" w:firstLine="0"/>
      <w:spacing w:after="57"/>
    </w:pPr>
  </w:style>
  <w:style w:type="paragraph" w:styleId="763">
    <w:name w:val="toc 3"/>
    <w:basedOn w:val="738"/>
    <w:next w:val="738"/>
    <w:uiPriority w:val="39"/>
    <w:unhideWhenUsed/>
    <w:qFormat/>
    <w:pPr>
      <w:ind w:left="567" w:right="0" w:firstLine="0"/>
      <w:spacing w:after="57"/>
    </w:pPr>
  </w:style>
  <w:style w:type="paragraph" w:styleId="764">
    <w:name w:val="toc 8"/>
    <w:basedOn w:val="738"/>
    <w:next w:val="738"/>
    <w:uiPriority w:val="39"/>
    <w:unhideWhenUsed/>
    <w:qFormat/>
    <w:pPr>
      <w:ind w:left="1984" w:right="0" w:firstLine="0"/>
      <w:spacing w:after="57"/>
    </w:pPr>
  </w:style>
  <w:style w:type="paragraph" w:styleId="765">
    <w:name w:val="endnote text"/>
    <w:basedOn w:val="738"/>
    <w:link w:val="826"/>
    <w:uiPriority w:val="99"/>
    <w:semiHidden/>
    <w:unhideWhenUsed/>
    <w:qFormat/>
    <w:pPr>
      <w:spacing w:after="0" w:line="240" w:lineRule="auto"/>
    </w:pPr>
    <w:rPr>
      <w:sz w:val="20"/>
    </w:rPr>
  </w:style>
  <w:style w:type="paragraph" w:styleId="766">
    <w:name w:val="Footer"/>
    <w:basedOn w:val="738"/>
    <w:link w:val="824"/>
    <w:uiPriority w:val="99"/>
    <w:unhideWhenUsed/>
    <w:qFormat/>
    <w:pPr>
      <w:spacing w:after="0" w:line="240" w:lineRule="auto"/>
      <w:tabs>
        <w:tab w:val="center" w:pos="7143" w:leader="none"/>
        <w:tab w:val="right" w:pos="14287" w:leader="none"/>
      </w:tabs>
    </w:pPr>
  </w:style>
  <w:style w:type="paragraph" w:styleId="767">
    <w:name w:val="Header"/>
    <w:basedOn w:val="738"/>
    <w:link w:val="823"/>
    <w:uiPriority w:val="99"/>
    <w:unhideWhenUsed/>
    <w:qFormat/>
    <w:pPr>
      <w:spacing w:after="0" w:line="240" w:lineRule="auto"/>
      <w:tabs>
        <w:tab w:val="center" w:pos="7143" w:leader="none"/>
        <w:tab w:val="right" w:pos="14287" w:leader="none"/>
      </w:tabs>
    </w:pPr>
  </w:style>
  <w:style w:type="paragraph" w:styleId="768">
    <w:name w:val="toc 1"/>
    <w:basedOn w:val="738"/>
    <w:next w:val="738"/>
    <w:uiPriority w:val="39"/>
    <w:unhideWhenUsed/>
    <w:qFormat/>
    <w:pPr>
      <w:ind w:left="0" w:right="0" w:firstLine="0"/>
      <w:spacing w:after="57"/>
    </w:pPr>
  </w:style>
  <w:style w:type="paragraph" w:styleId="769">
    <w:name w:val="toc 4"/>
    <w:basedOn w:val="738"/>
    <w:next w:val="738"/>
    <w:uiPriority w:val="39"/>
    <w:unhideWhenUsed/>
    <w:qFormat/>
    <w:pPr>
      <w:ind w:left="850" w:right="0" w:firstLine="0"/>
      <w:spacing w:after="57"/>
    </w:pPr>
  </w:style>
  <w:style w:type="paragraph" w:styleId="770">
    <w:name w:val="Subtitle"/>
    <w:basedOn w:val="738"/>
    <w:next w:val="738"/>
    <w:link w:val="818"/>
    <w:uiPriority w:val="11"/>
    <w:qFormat/>
    <w:pPr>
      <w:spacing w:before="200" w:after="200"/>
    </w:pPr>
    <w:rPr>
      <w:sz w:val="24"/>
      <w:szCs w:val="24"/>
    </w:rPr>
  </w:style>
  <w:style w:type="paragraph" w:styleId="771">
    <w:name w:val="footnote text"/>
    <w:basedOn w:val="738"/>
    <w:next w:val="756"/>
    <w:link w:val="825"/>
    <w:uiPriority w:val="99"/>
    <w:semiHidden/>
    <w:unhideWhenUsed/>
    <w:qFormat/>
    <w:pPr>
      <w:spacing w:after="40" w:line="240" w:lineRule="auto"/>
    </w:pPr>
    <w:rPr>
      <w:sz w:val="18"/>
    </w:rPr>
  </w:style>
  <w:style w:type="paragraph" w:styleId="772">
    <w:name w:val="toc 6"/>
    <w:basedOn w:val="738"/>
    <w:next w:val="738"/>
    <w:uiPriority w:val="39"/>
    <w:unhideWhenUsed/>
    <w:qFormat/>
    <w:pPr>
      <w:ind w:left="1417" w:right="0" w:firstLine="0"/>
      <w:spacing w:after="57"/>
    </w:pPr>
  </w:style>
  <w:style w:type="paragraph" w:styleId="773">
    <w:name w:val="Body Text Indent 3"/>
    <w:basedOn w:val="738"/>
    <w:uiPriority w:val="0"/>
    <w:qFormat/>
    <w:pPr>
      <w:ind w:left="420"/>
      <w:jc w:val="both"/>
      <w:keepLines w:val="0"/>
      <w:keepNext w:val="0"/>
      <w:spacing w:after="120" w:afterAutospacing="0"/>
      <w:widowControl w:val="off"/>
      <w:suppressLineNumbers w:val="0"/>
    </w:pPr>
    <w:rPr>
      <w:rFonts w:hint="default" w:ascii="Times New Roman" w:hAnsi="Times New Roman" w:eastAsia="宋体" w:cs="Times New Roman"/>
      <w:sz w:val="16"/>
      <w:szCs w:val="16"/>
      <w:lang w:val="en-US" w:eastAsia="zh-CN" w:bidi="ar"/>
    </w:rPr>
  </w:style>
  <w:style w:type="paragraph" w:styleId="774">
    <w:name w:val="table of figures"/>
    <w:basedOn w:val="738"/>
    <w:next w:val="738"/>
    <w:uiPriority w:val="99"/>
    <w:unhideWhenUsed/>
    <w:qFormat/>
    <w:pPr>
      <w:spacing w:after="0" w:afterAutospacing="0"/>
    </w:pPr>
  </w:style>
  <w:style w:type="paragraph" w:styleId="775">
    <w:name w:val="toc 2"/>
    <w:basedOn w:val="738"/>
    <w:next w:val="738"/>
    <w:uiPriority w:val="39"/>
    <w:unhideWhenUsed/>
    <w:qFormat/>
    <w:pPr>
      <w:ind w:left="283" w:right="0" w:firstLine="0"/>
      <w:spacing w:after="57"/>
    </w:pPr>
  </w:style>
  <w:style w:type="paragraph" w:styleId="776">
    <w:name w:val="toc 9"/>
    <w:basedOn w:val="738"/>
    <w:next w:val="738"/>
    <w:uiPriority w:val="39"/>
    <w:unhideWhenUsed/>
    <w:qFormat/>
    <w:pPr>
      <w:ind w:left="2268" w:right="0" w:firstLine="0"/>
      <w:spacing w:after="57"/>
    </w:pPr>
  </w:style>
  <w:style w:type="paragraph" w:styleId="777">
    <w:name w:val="Body Text 2"/>
    <w:basedOn w:val="739"/>
    <w:next w:val="757"/>
    <w:uiPriority w:val="0"/>
    <w:qFormat/>
    <w:pPr>
      <w:ind w:left="0" w:firstLine="1024"/>
      <w:spacing w:before="0" w:after="120" w:line="480" w:lineRule="auto"/>
    </w:pPr>
    <w:rPr>
      <w:rFonts w:ascii="Times New Roman" w:hAnsi="Times New Roman" w:cs="Times New Roman"/>
    </w:rPr>
  </w:style>
  <w:style w:type="paragraph" w:styleId="778">
    <w:name w:val="Normal (Web)"/>
    <w:basedOn w:val="738"/>
    <w:uiPriority w:val="0"/>
    <w:qFormat/>
    <w:pPr>
      <w:ind w:left="0" w:right="0"/>
      <w:jc w:val="left"/>
      <w:spacing w:before="0" w:beforeAutospacing="1" w:after="0" w:afterAutospacing="1"/>
    </w:pPr>
    <w:rPr>
      <w:sz w:val="24"/>
      <w:lang w:val="en-US" w:eastAsia="zh-CN" w:bidi="ar"/>
    </w:rPr>
  </w:style>
  <w:style w:type="paragraph" w:styleId="779">
    <w:name w:val="Title"/>
    <w:basedOn w:val="738"/>
    <w:next w:val="738"/>
    <w:link w:val="817"/>
    <w:uiPriority w:val="10"/>
    <w:qFormat/>
    <w:pPr>
      <w:contextualSpacing/>
      <w:spacing w:before="300" w:after="200"/>
    </w:pPr>
    <w:rPr>
      <w:sz w:val="48"/>
      <w:szCs w:val="48"/>
    </w:rPr>
  </w:style>
  <w:style w:type="paragraph" w:styleId="780">
    <w:name w:val="Body Text First Indent 2"/>
    <w:basedOn w:val="759"/>
    <w:uiPriority w:val="0"/>
    <w:qFormat/>
    <w:pPr>
      <w:ind w:left="420" w:firstLine="420"/>
      <w:jc w:val="both"/>
      <w:keepLines w:val="0"/>
      <w:keepNext w:val="0"/>
      <w:spacing w:after="120" w:afterAutospacing="0"/>
      <w:widowControl w:val="off"/>
      <w:suppressLineNumbers w:val="0"/>
    </w:pPr>
    <w:rPr>
      <w:rFonts w:hint="default" w:ascii="Times New Roman" w:hAnsi="Times New Roman" w:eastAsia="宋体" w:cs="Times New Roman"/>
      <w:sz w:val="21"/>
      <w:szCs w:val="21"/>
      <w:lang w:val="en-US" w:eastAsia="zh-CN" w:bidi="ar"/>
    </w:rPr>
  </w:style>
  <w:style w:type="table" w:styleId="78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Strong"/>
    <w:basedOn w:val="748"/>
    <w:uiPriority w:val="0"/>
    <w:qFormat/>
    <w:rPr>
      <w:b/>
    </w:rPr>
  </w:style>
  <w:style w:type="character" w:styleId="783">
    <w:name w:val="endnote reference"/>
    <w:uiPriority w:val="99"/>
    <w:semiHidden/>
    <w:unhideWhenUsed/>
    <w:qFormat/>
    <w:rPr>
      <w:vertAlign w:val="superscript"/>
    </w:rPr>
  </w:style>
  <w:style w:type="character" w:styleId="784">
    <w:name w:val="Hyperlink"/>
    <w:uiPriority w:val="99"/>
    <w:unhideWhenUsed/>
    <w:qFormat/>
    <w:rPr>
      <w:color w:val="0000ff" w:themeColor="hyperlink"/>
      <w:u w:val="single"/>
      <w14:textFill>
        <w14:solidFill>
          <w14:schemeClr w14:val="hlink"/>
        </w14:solidFill>
      </w14:textFill>
    </w:rPr>
  </w:style>
  <w:style w:type="character" w:styleId="785">
    <w:name w:val="footnote reference"/>
    <w:uiPriority w:val="99"/>
    <w:unhideWhenUsed/>
    <w:qFormat/>
    <w:rPr>
      <w:vertAlign w:val="superscript"/>
    </w:rPr>
  </w:style>
  <w:style w:type="paragraph" w:styleId="786" w:customStyle="1">
    <w:name w:val="正文文本111"/>
    <w:basedOn w:val="751"/>
    <w:next w:val="751"/>
    <w:uiPriority w:val="0"/>
    <w:qFormat/>
  </w:style>
  <w:style w:type="character" w:styleId="787" w:customStyle="1">
    <w:name w:val="NormalCharacter11"/>
    <w:link w:val="738"/>
    <w:uiPriority w:val="0"/>
    <w:semiHidden/>
    <w:qFormat/>
    <w:rPr>
      <w:rFonts w:ascii="Times New Roman" w:hAnsi="Times New Roman" w:eastAsia="宋体"/>
      <w:sz w:val="28"/>
      <w:szCs w:val="24"/>
      <w:lang w:val="en-US" w:eastAsia="zh-CN" w:bidi="ar-SA"/>
    </w:rPr>
  </w:style>
  <w:style w:type="paragraph" w:styleId="788" w:customStyle="1">
    <w:name w:val="正文1"/>
    <w:basedOn w:val="753"/>
    <w:next w:val="789"/>
    <w:uiPriority w:val="0"/>
    <w:qFormat/>
    <w:pPr>
      <w:jc w:val="left"/>
      <w:spacing w:line="360" w:lineRule="atLeast"/>
    </w:pPr>
    <w:rPr>
      <w:rFonts w:ascii="宋体" w:hAnsi="Calibri" w:eastAsia="宋体" w:cs="Times New Roman"/>
      <w:sz w:val="24"/>
      <w:szCs w:val="20"/>
    </w:rPr>
  </w:style>
  <w:style w:type="paragraph" w:styleId="789" w:customStyle="1">
    <w:name w:val="正文文本1"/>
    <w:basedOn w:val="753"/>
    <w:next w:val="790"/>
    <w:uiPriority w:val="99"/>
    <w:qFormat/>
    <w:pPr>
      <w:spacing w:after="120"/>
    </w:pPr>
    <w:rPr>
      <w:rFonts w:ascii="Calibri" w:hAnsi="Calibri"/>
    </w:rPr>
  </w:style>
  <w:style w:type="paragraph" w:styleId="790" w:customStyle="1">
    <w:name w:val="一级条标题"/>
    <w:basedOn w:val="791"/>
    <w:next w:val="79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91" w:customStyle="1">
    <w:name w:val="章标题"/>
    <w:next w:val="788"/>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92" w:customStyle="1">
    <w:name w:val="段"/>
    <w:basedOn w:val="788"/>
    <w:next w:val="738"/>
    <w:uiPriority w:val="0"/>
    <w:qFormat/>
    <w:pPr>
      <w:ind w:firstLine="200"/>
      <w:widowControl/>
    </w:pPr>
    <w:rPr>
      <w:sz w:val="20"/>
    </w:rPr>
  </w:style>
  <w:style w:type="paragraph" w:styleId="793" w:customStyle="1">
    <w:name w:val="正文111"/>
    <w:next w:val="7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4" w:customStyle="1">
    <w:name w:val="正文文本缩进1"/>
    <w:basedOn w:val="738"/>
    <w:next w:val="795"/>
    <w:uiPriority w:val="0"/>
    <w:qFormat/>
    <w:pPr>
      <w:ind w:left="420"/>
      <w:spacing w:after="120"/>
    </w:pPr>
    <w:rPr>
      <w:rFonts w:ascii="Calibri" w:hAnsi="Calibri"/>
    </w:rPr>
  </w:style>
  <w:style w:type="paragraph" w:styleId="795" w:customStyle="1">
    <w:name w:val="寄信人地址1"/>
    <w:basedOn w:val="753"/>
    <w:uiPriority w:val="0"/>
    <w:qFormat/>
    <w:rPr>
      <w:rFonts w:ascii="Arial" w:hAnsi="Arial"/>
    </w:rPr>
  </w:style>
  <w:style w:type="paragraph" w:styleId="796" w:customStyle="1">
    <w:name w:val="文本块1"/>
    <w:basedOn w:val="788"/>
    <w:next w:val="797"/>
    <w:uiPriority w:val="99"/>
    <w:unhideWhenUsed/>
    <w:qFormat/>
    <w:pPr>
      <w:ind w:left="1440" w:right="1440"/>
      <w:spacing w:after="120"/>
    </w:pPr>
  </w:style>
  <w:style w:type="paragraph" w:styleId="797" w:customStyle="1">
    <w:name w:val="标题 41"/>
    <w:basedOn w:val="751"/>
    <w:next w:val="753"/>
    <w:link w:val="849"/>
    <w:uiPriority w:val="9"/>
    <w:qFormat/>
    <w:pPr>
      <w:keepLines/>
      <w:keepNext/>
      <w:spacing w:before="320" w:after="200"/>
      <w:outlineLvl w:val="3"/>
    </w:pPr>
    <w:rPr>
      <w:rFonts w:ascii="Arial" w:hAnsi="Arial" w:eastAsia="Arial" w:cs="Arial"/>
      <w:b/>
      <w:bCs/>
      <w:sz w:val="26"/>
      <w:szCs w:val="26"/>
    </w:rPr>
  </w:style>
  <w:style w:type="paragraph" w:styleId="798" w:customStyle="1">
    <w:name w:val="目录 111"/>
    <w:basedOn w:val="738"/>
    <w:next w:val="738"/>
    <w:uiPriority w:val="39"/>
    <w:unhideWhenUsed/>
    <w:qFormat/>
    <w:pPr>
      <w:ind w:left="0" w:right="0" w:firstLine="0"/>
      <w:spacing w:after="57"/>
    </w:pPr>
  </w:style>
  <w:style w:type="paragraph" w:styleId="799" w:customStyle="1">
    <w:name w:val="脚注文本11"/>
    <w:basedOn w:val="738"/>
    <w:next w:val="800"/>
    <w:link w:val="865"/>
    <w:uiPriority w:val="99"/>
    <w:unhideWhenUsed/>
    <w:qFormat/>
    <w:pPr>
      <w:spacing w:after="40" w:line="240" w:lineRule="auto"/>
    </w:pPr>
    <w:rPr>
      <w:sz w:val="18"/>
    </w:rPr>
  </w:style>
  <w:style w:type="paragraph" w:styleId="800" w:customStyle="1">
    <w:name w:val="索引 51"/>
    <w:basedOn w:val="788"/>
    <w:next w:val="788"/>
    <w:uiPriority w:val="0"/>
    <w:qFormat/>
    <w:pPr>
      <w:ind w:left="798"/>
    </w:pPr>
    <w:rPr>
      <w:rFonts w:ascii="Calibri" w:hAnsi="Calibri"/>
    </w:rPr>
  </w:style>
  <w:style w:type="paragraph" w:styleId="801" w:customStyle="1">
    <w:name w:val="文本块111"/>
    <w:basedOn w:val="738"/>
    <w:uiPriority w:val="99"/>
    <w:qFormat/>
    <w:pPr>
      <w:ind w:left="420" w:right="33"/>
      <w:jc w:val="left"/>
    </w:pPr>
    <w:rPr>
      <w:sz w:val="24"/>
      <w:szCs w:val="20"/>
    </w:rPr>
  </w:style>
  <w:style w:type="paragraph" w:styleId="802" w:customStyle="1">
    <w:name w:val="信息标题1"/>
    <w:basedOn w:val="738"/>
    <w:next w:val="803"/>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03" w:customStyle="1">
    <w:name w:val="正文文本12"/>
    <w:basedOn w:val="738"/>
    <w:next w:val="738"/>
    <w:uiPriority w:val="99"/>
    <w:qFormat/>
    <w:pPr>
      <w:spacing w:after="120"/>
    </w:pPr>
  </w:style>
  <w:style w:type="character" w:styleId="804" w:customStyle="1">
    <w:name w:val="Heading 1 Char"/>
    <w:link w:val="739"/>
    <w:uiPriority w:val="9"/>
    <w:qFormat/>
    <w:rPr>
      <w:rFonts w:ascii="Arial" w:hAnsi="Arial" w:eastAsia="宋体" w:cs="Arial"/>
      <w:b/>
      <w:sz w:val="28"/>
      <w:szCs w:val="40"/>
    </w:rPr>
  </w:style>
  <w:style w:type="character" w:styleId="805" w:customStyle="1">
    <w:name w:val="Heading 2 Char"/>
    <w:link w:val="740"/>
    <w:uiPriority w:val="9"/>
    <w:qFormat/>
    <w:rPr>
      <w:rFonts w:ascii="Arial" w:hAnsi="Arial" w:eastAsia="Arial" w:cs="Arial"/>
      <w:sz w:val="34"/>
    </w:rPr>
  </w:style>
  <w:style w:type="character" w:styleId="806" w:customStyle="1">
    <w:name w:val="Heading 3 Char"/>
    <w:link w:val="741"/>
    <w:uiPriority w:val="9"/>
    <w:qFormat/>
    <w:rPr>
      <w:rFonts w:ascii="Arial" w:hAnsi="Arial" w:eastAsia="Arial" w:cs="Arial"/>
      <w:sz w:val="30"/>
      <w:szCs w:val="30"/>
    </w:rPr>
  </w:style>
  <w:style w:type="character" w:styleId="807" w:customStyle="1">
    <w:name w:val="Heading 4 Char"/>
    <w:link w:val="742"/>
    <w:uiPriority w:val="9"/>
    <w:qFormat/>
    <w:rPr>
      <w:rFonts w:ascii="Arial" w:hAnsi="Arial" w:eastAsia="Arial" w:cs="Arial"/>
      <w:b/>
      <w:bCs/>
      <w:sz w:val="26"/>
      <w:szCs w:val="26"/>
    </w:rPr>
  </w:style>
  <w:style w:type="character" w:styleId="808" w:customStyle="1">
    <w:name w:val="Heading 5 Char"/>
    <w:link w:val="743"/>
    <w:uiPriority w:val="9"/>
    <w:qFormat/>
    <w:rPr>
      <w:rFonts w:ascii="Arial" w:hAnsi="Arial" w:eastAsia="Arial" w:cs="Arial"/>
      <w:b/>
      <w:bCs/>
      <w:sz w:val="24"/>
      <w:szCs w:val="24"/>
    </w:rPr>
  </w:style>
  <w:style w:type="character" w:styleId="809" w:customStyle="1">
    <w:name w:val="Heading 6 Char"/>
    <w:link w:val="744"/>
    <w:uiPriority w:val="9"/>
    <w:qFormat/>
    <w:rPr>
      <w:rFonts w:ascii="Arial" w:hAnsi="Arial" w:eastAsia="Arial" w:cs="Arial"/>
      <w:b/>
      <w:bCs/>
      <w:sz w:val="22"/>
      <w:szCs w:val="22"/>
    </w:rPr>
  </w:style>
  <w:style w:type="character" w:styleId="810" w:customStyle="1">
    <w:name w:val="Heading 7 Char"/>
    <w:link w:val="745"/>
    <w:uiPriority w:val="9"/>
    <w:qFormat/>
    <w:rPr>
      <w:rFonts w:ascii="Arial" w:hAnsi="Arial" w:eastAsia="Arial" w:cs="Arial"/>
      <w:b/>
      <w:bCs/>
      <w:i/>
      <w:iCs/>
      <w:sz w:val="22"/>
      <w:szCs w:val="22"/>
    </w:rPr>
  </w:style>
  <w:style w:type="character" w:styleId="811" w:customStyle="1">
    <w:name w:val="Heading 8 Char"/>
    <w:link w:val="746"/>
    <w:uiPriority w:val="9"/>
    <w:qFormat/>
    <w:rPr>
      <w:rFonts w:ascii="Arial" w:hAnsi="Arial" w:eastAsia="Arial" w:cs="Arial"/>
      <w:i/>
      <w:iCs/>
      <w:sz w:val="22"/>
      <w:szCs w:val="22"/>
    </w:rPr>
  </w:style>
  <w:style w:type="character" w:styleId="812" w:customStyle="1">
    <w:name w:val="Heading 9 Char"/>
    <w:link w:val="747"/>
    <w:uiPriority w:val="9"/>
    <w:qFormat/>
    <w:rPr>
      <w:rFonts w:ascii="Arial" w:hAnsi="Arial" w:eastAsia="Arial" w:cs="Arial"/>
      <w:i/>
      <w:iCs/>
      <w:sz w:val="21"/>
      <w:szCs w:val="21"/>
    </w:rPr>
  </w:style>
  <w:style w:type="paragraph" w:styleId="813">
    <w:name w:val="List Paragraph"/>
    <w:basedOn w:val="738"/>
    <w:next w:val="814"/>
    <w:uiPriority w:val="34"/>
    <w:qFormat/>
    <w:pPr>
      <w:contextualSpacing/>
      <w:ind w:left="720"/>
    </w:pPr>
  </w:style>
  <w:style w:type="paragraph" w:styleId="814" w:customStyle="1">
    <w:name w:val="xl91"/>
    <w:basedOn w:val="739"/>
    <w:next w:val="815"/>
    <w:uiPriority w:val="0"/>
    <w:qFormat/>
    <w:pPr>
      <w:ind w:left="0" w:firstLine="3584"/>
      <w:spacing w:before="280" w:after="280" w:line="240" w:lineRule="auto"/>
    </w:pPr>
    <w:rPr>
      <w:rFonts w:ascii="Times New Roman" w:hAnsi="Times New Roman" w:cs="Times New Roman"/>
    </w:rPr>
  </w:style>
  <w:style w:type="paragraph" w:styleId="815" w:customStyle="1">
    <w:name w:val="xl76"/>
    <w:basedOn w:val="739"/>
    <w:next w:val="777"/>
    <w:uiPriority w:val="0"/>
    <w:qFormat/>
    <w:pPr>
      <w:ind w:left="0" w:firstLine="3584"/>
      <w:jc w:val="center"/>
      <w:spacing w:before="280" w:after="280" w:line="240" w:lineRule="auto"/>
    </w:pPr>
    <w:rPr>
      <w:rFonts w:ascii="Times New Roman" w:hAnsi="Times New Roman" w:cs="Times New Roman"/>
    </w:rPr>
  </w:style>
  <w:style w:type="paragraph" w:styleId="816">
    <w:name w:val="No Spacing"/>
    <w:uiPriority w:val="1"/>
    <w:qFormat/>
    <w:pPr>
      <w:spacing w:before="0" w:after="0" w:line="240" w:lineRule="auto"/>
    </w:pPr>
    <w:rPr>
      <w:rFonts w:hint="default" w:ascii="Times New Roman" w:hAnsi="Times New Roman" w:eastAsia="宋体" w:cs="Times New Roman"/>
    </w:rPr>
  </w:style>
  <w:style w:type="character" w:styleId="817" w:customStyle="1">
    <w:name w:val="Title Char"/>
    <w:link w:val="779"/>
    <w:uiPriority w:val="10"/>
    <w:qFormat/>
    <w:rPr>
      <w:sz w:val="48"/>
      <w:szCs w:val="48"/>
    </w:rPr>
  </w:style>
  <w:style w:type="character" w:styleId="818" w:customStyle="1">
    <w:name w:val="Subtitle Char"/>
    <w:link w:val="770"/>
    <w:uiPriority w:val="11"/>
    <w:qFormat/>
    <w:rPr>
      <w:sz w:val="24"/>
      <w:szCs w:val="24"/>
    </w:rPr>
  </w:style>
  <w:style w:type="paragraph" w:styleId="819">
    <w:name w:val="Quote"/>
    <w:basedOn w:val="738"/>
    <w:next w:val="738"/>
    <w:link w:val="820"/>
    <w:uiPriority w:val="29"/>
    <w:qFormat/>
    <w:pPr>
      <w:ind w:left="720" w:right="720"/>
    </w:pPr>
    <w:rPr>
      <w:i/>
    </w:rPr>
  </w:style>
  <w:style w:type="character" w:styleId="820" w:customStyle="1">
    <w:name w:val="Quote Char"/>
    <w:link w:val="819"/>
    <w:uiPriority w:val="29"/>
    <w:qFormat/>
    <w:rPr>
      <w:i/>
    </w:rPr>
  </w:style>
  <w:style w:type="paragraph" w:styleId="821">
    <w:name w:val="Intense Quote"/>
    <w:basedOn w:val="738"/>
    <w:next w:val="738"/>
    <w:link w:val="8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customStyle="1">
    <w:name w:val="Intense Quote Char"/>
    <w:link w:val="821"/>
    <w:uiPriority w:val="30"/>
    <w:qFormat/>
    <w:rPr>
      <w:i/>
    </w:rPr>
  </w:style>
  <w:style w:type="character" w:styleId="823" w:customStyle="1">
    <w:name w:val="Header Char"/>
    <w:link w:val="767"/>
    <w:uiPriority w:val="99"/>
    <w:qFormat/>
  </w:style>
  <w:style w:type="character" w:styleId="824" w:customStyle="1">
    <w:name w:val="Caption Char"/>
    <w:link w:val="766"/>
    <w:uiPriority w:val="99"/>
    <w:qFormat/>
  </w:style>
  <w:style w:type="character" w:styleId="825" w:customStyle="1">
    <w:name w:val="Footnote Text Char"/>
    <w:link w:val="771"/>
    <w:uiPriority w:val="99"/>
    <w:qFormat/>
    <w:rPr>
      <w:sz w:val="18"/>
    </w:rPr>
  </w:style>
  <w:style w:type="character" w:styleId="826" w:customStyle="1">
    <w:name w:val="Endnote Text Char"/>
    <w:link w:val="765"/>
    <w:uiPriority w:val="99"/>
    <w:qFormat/>
    <w:rPr>
      <w:sz w:val="20"/>
    </w:rPr>
  </w:style>
  <w:style w:type="paragraph" w:styleId="827" w:customStyle="1">
    <w:name w:val="标题 111"/>
    <w:basedOn w:val="738"/>
    <w:next w:val="738"/>
    <w:link w:val="859"/>
    <w:uiPriority w:val="9"/>
    <w:qFormat/>
    <w:pPr>
      <w:keepLines/>
      <w:keepNext/>
      <w:spacing w:before="480" w:after="200"/>
      <w:outlineLvl w:val="0"/>
    </w:pPr>
    <w:rPr>
      <w:rFonts w:ascii="Arial" w:hAnsi="Arial" w:eastAsia="Arial" w:cs="Arial"/>
      <w:sz w:val="40"/>
      <w:szCs w:val="40"/>
    </w:rPr>
  </w:style>
  <w:style w:type="paragraph" w:styleId="828" w:customStyle="1">
    <w:name w:val="标题 211"/>
    <w:basedOn w:val="738"/>
    <w:next w:val="738"/>
    <w:link w:val="848"/>
    <w:uiPriority w:val="9"/>
    <w:qFormat/>
    <w:pPr>
      <w:keepLines/>
      <w:keepNext/>
      <w:spacing w:before="360" w:after="200"/>
      <w:outlineLvl w:val="1"/>
    </w:pPr>
    <w:rPr>
      <w:rFonts w:ascii="Arial" w:hAnsi="Arial" w:eastAsia="Arial" w:cs="Arial"/>
      <w:sz w:val="34"/>
    </w:rPr>
  </w:style>
  <w:style w:type="paragraph" w:styleId="829" w:customStyle="1">
    <w:name w:val="标题 31"/>
    <w:basedOn w:val="738"/>
    <w:next w:val="738"/>
    <w:link w:val="843"/>
    <w:uiPriority w:val="9"/>
    <w:qFormat/>
    <w:pPr>
      <w:keepLines/>
      <w:keepNext/>
      <w:spacing w:before="320" w:after="200"/>
      <w:outlineLvl w:val="2"/>
    </w:pPr>
    <w:rPr>
      <w:rFonts w:ascii="Arial" w:hAnsi="Arial" w:eastAsia="Arial" w:cs="Arial"/>
      <w:sz w:val="30"/>
      <w:szCs w:val="30"/>
    </w:rPr>
  </w:style>
  <w:style w:type="paragraph" w:styleId="830" w:customStyle="1">
    <w:name w:val="标题 51"/>
    <w:basedOn w:val="738"/>
    <w:next w:val="738"/>
    <w:link w:val="853"/>
    <w:uiPriority w:val="9"/>
    <w:qFormat/>
    <w:pPr>
      <w:keepLines/>
      <w:keepNext/>
      <w:spacing w:before="320" w:after="200"/>
      <w:outlineLvl w:val="4"/>
    </w:pPr>
    <w:rPr>
      <w:rFonts w:ascii="Arial" w:hAnsi="Arial" w:eastAsia="Arial" w:cs="Arial"/>
      <w:b/>
      <w:bCs/>
      <w:sz w:val="24"/>
      <w:szCs w:val="24"/>
    </w:rPr>
  </w:style>
  <w:style w:type="paragraph" w:styleId="831" w:customStyle="1">
    <w:name w:val="标题 61"/>
    <w:basedOn w:val="738"/>
    <w:next w:val="738"/>
    <w:link w:val="860"/>
    <w:uiPriority w:val="9"/>
    <w:qFormat/>
    <w:pPr>
      <w:keepLines/>
      <w:keepNext/>
      <w:spacing w:before="320" w:after="200"/>
      <w:outlineLvl w:val="5"/>
    </w:pPr>
    <w:rPr>
      <w:rFonts w:ascii="Arial" w:hAnsi="Arial" w:eastAsia="Arial" w:cs="Arial"/>
      <w:b/>
      <w:bCs/>
      <w:sz w:val="22"/>
      <w:szCs w:val="22"/>
    </w:rPr>
  </w:style>
  <w:style w:type="paragraph" w:styleId="832" w:customStyle="1">
    <w:name w:val="标题 71"/>
    <w:basedOn w:val="738"/>
    <w:next w:val="738"/>
    <w:link w:val="864"/>
    <w:uiPriority w:val="9"/>
    <w:qFormat/>
    <w:pPr>
      <w:keepLines/>
      <w:keepNext/>
      <w:spacing w:before="320" w:after="200"/>
      <w:outlineLvl w:val="6"/>
    </w:pPr>
    <w:rPr>
      <w:rFonts w:ascii="Arial" w:hAnsi="Arial" w:eastAsia="Arial" w:cs="Arial"/>
      <w:b/>
      <w:bCs/>
      <w:i/>
      <w:iCs/>
      <w:sz w:val="22"/>
      <w:szCs w:val="22"/>
    </w:rPr>
  </w:style>
  <w:style w:type="paragraph" w:styleId="833" w:customStyle="1">
    <w:name w:val="标题 81"/>
    <w:basedOn w:val="738"/>
    <w:next w:val="738"/>
    <w:link w:val="863"/>
    <w:uiPriority w:val="9"/>
    <w:qFormat/>
    <w:pPr>
      <w:keepLines/>
      <w:keepNext/>
      <w:spacing w:before="320" w:after="200"/>
      <w:outlineLvl w:val="7"/>
    </w:pPr>
    <w:rPr>
      <w:rFonts w:ascii="Arial" w:hAnsi="Arial" w:eastAsia="Arial" w:cs="Arial"/>
      <w:i/>
      <w:iCs/>
      <w:sz w:val="22"/>
      <w:szCs w:val="22"/>
    </w:rPr>
  </w:style>
  <w:style w:type="paragraph" w:styleId="834" w:customStyle="1">
    <w:name w:val="标题 91"/>
    <w:basedOn w:val="738"/>
    <w:next w:val="738"/>
    <w:link w:val="852"/>
    <w:uiPriority w:val="9"/>
    <w:qFormat/>
    <w:pPr>
      <w:keepLines/>
      <w:keepNext/>
      <w:spacing w:before="320" w:after="200"/>
      <w:outlineLvl w:val="8"/>
    </w:pPr>
    <w:rPr>
      <w:rFonts w:ascii="Arial" w:hAnsi="Arial" w:eastAsia="Arial" w:cs="Arial"/>
      <w:i/>
      <w:iCs/>
      <w:sz w:val="21"/>
      <w:szCs w:val="21"/>
    </w:rPr>
  </w:style>
  <w:style w:type="character" w:styleId="835" w:customStyle="1">
    <w:name w:val="默认段落字体11"/>
    <w:link w:val="738"/>
    <w:uiPriority w:val="1"/>
    <w:unhideWhenUsed/>
    <w:qFormat/>
  </w:style>
  <w:style w:type="table" w:styleId="836" w:customStyle="1">
    <w:name w:val="普通表格11"/>
    <w:uiPriority w:val="99"/>
    <w:unhideWhenUsed/>
    <w:qFormat/>
    <w:tblPr/>
  </w:style>
  <w:style w:type="character" w:styleId="837" w:customStyle="1">
    <w:name w:val="脚注引用1"/>
    <w:link w:val="738"/>
    <w:uiPriority w:val="99"/>
    <w:unhideWhenUsed/>
    <w:qFormat/>
    <w:rPr>
      <w:vertAlign w:val="superscript"/>
    </w:rPr>
  </w:style>
  <w:style w:type="character" w:styleId="838" w:customStyle="1">
    <w:name w:val="尾注引用1"/>
    <w:link w:val="738"/>
    <w:uiPriority w:val="99"/>
    <w:unhideWhenUsed/>
    <w:qFormat/>
    <w:rPr>
      <w:vertAlign w:val="superscript"/>
    </w:rPr>
  </w:style>
  <w:style w:type="character" w:styleId="839" w:customStyle="1">
    <w:name w:val="超链接11"/>
    <w:link w:val="738"/>
    <w:uiPriority w:val="99"/>
    <w:unhideWhenUsed/>
    <w:qFormat/>
    <w:rPr>
      <w:color w:val="0000ff"/>
      <w:u w:val="single"/>
    </w:rPr>
  </w:style>
  <w:style w:type="character" w:styleId="840" w:customStyle="1">
    <w:name w:val="Footer Char"/>
    <w:uiPriority w:val="99"/>
    <w:qFormat/>
  </w:style>
  <w:style w:type="character" w:styleId="841" w:customStyle="1">
    <w:name w:val="批注框文本 字符"/>
    <w:link w:val="842"/>
    <w:uiPriority w:val="0"/>
    <w:qFormat/>
    <w:rPr>
      <w:rFonts w:ascii="Times New Roman" w:hAnsi="Times New Roman" w:eastAsia="宋体" w:cs="Times New Roman"/>
      <w:sz w:val="18"/>
      <w:szCs w:val="18"/>
    </w:rPr>
  </w:style>
  <w:style w:type="paragraph" w:styleId="842" w:customStyle="1">
    <w:name w:val="批注框文本1"/>
    <w:basedOn w:val="738"/>
    <w:link w:val="841"/>
    <w:uiPriority w:val="0"/>
    <w:qFormat/>
    <w:rPr>
      <w:sz w:val="18"/>
      <w:szCs w:val="18"/>
    </w:rPr>
  </w:style>
  <w:style w:type="character" w:styleId="843" w:customStyle="1">
    <w:name w:val="标题 3 字符"/>
    <w:link w:val="829"/>
    <w:uiPriority w:val="9"/>
    <w:qFormat/>
    <w:rPr>
      <w:rFonts w:ascii="Arial" w:hAnsi="Arial" w:eastAsia="Arial" w:cs="Arial"/>
      <w:sz w:val="30"/>
      <w:szCs w:val="30"/>
    </w:rPr>
  </w:style>
  <w:style w:type="character" w:styleId="844" w:customStyle="1">
    <w:name w:val="标题 字符"/>
    <w:link w:val="845"/>
    <w:uiPriority w:val="10"/>
    <w:qFormat/>
    <w:rPr>
      <w:sz w:val="48"/>
      <w:szCs w:val="48"/>
    </w:rPr>
  </w:style>
  <w:style w:type="paragraph" w:styleId="845" w:customStyle="1">
    <w:name w:val="标题1"/>
    <w:basedOn w:val="738"/>
    <w:next w:val="738"/>
    <w:link w:val="844"/>
    <w:uiPriority w:val="10"/>
    <w:qFormat/>
    <w:pPr>
      <w:contextualSpacing/>
      <w:spacing w:before="300" w:after="200"/>
    </w:pPr>
    <w:rPr>
      <w:sz w:val="48"/>
      <w:szCs w:val="48"/>
    </w:rPr>
  </w:style>
  <w:style w:type="character" w:styleId="846" w:customStyle="1">
    <w:name w:val="副标题 字符"/>
    <w:link w:val="847"/>
    <w:uiPriority w:val="11"/>
    <w:qFormat/>
    <w:rPr>
      <w:sz w:val="24"/>
      <w:szCs w:val="24"/>
    </w:rPr>
  </w:style>
  <w:style w:type="paragraph" w:styleId="847" w:customStyle="1">
    <w:name w:val="副标题1"/>
    <w:basedOn w:val="738"/>
    <w:next w:val="738"/>
    <w:link w:val="846"/>
    <w:uiPriority w:val="11"/>
    <w:qFormat/>
    <w:pPr>
      <w:spacing w:before="200" w:after="200"/>
    </w:pPr>
    <w:rPr>
      <w:sz w:val="24"/>
      <w:szCs w:val="24"/>
    </w:rPr>
  </w:style>
  <w:style w:type="character" w:styleId="848" w:customStyle="1">
    <w:name w:val="标题 2 字符"/>
    <w:link w:val="828"/>
    <w:uiPriority w:val="9"/>
    <w:qFormat/>
    <w:rPr>
      <w:rFonts w:ascii="Arial" w:hAnsi="Arial" w:eastAsia="Arial" w:cs="Arial"/>
      <w:sz w:val="34"/>
    </w:rPr>
  </w:style>
  <w:style w:type="character" w:styleId="849" w:customStyle="1">
    <w:name w:val="标题 4 字符"/>
    <w:link w:val="797"/>
    <w:uiPriority w:val="9"/>
    <w:qFormat/>
    <w:rPr>
      <w:rFonts w:ascii="Arial" w:hAnsi="Arial" w:eastAsia="Arial" w:cs="Arial"/>
      <w:b/>
      <w:bCs/>
      <w:sz w:val="26"/>
      <w:szCs w:val="26"/>
    </w:rPr>
  </w:style>
  <w:style w:type="character" w:styleId="850" w:customStyle="1">
    <w:name w:val="页眉 字符"/>
    <w:link w:val="851"/>
    <w:uiPriority w:val="99"/>
    <w:qFormat/>
  </w:style>
  <w:style w:type="paragraph" w:styleId="851" w:customStyle="1">
    <w:name w:val="页眉11"/>
    <w:basedOn w:val="738"/>
    <w:link w:val="850"/>
    <w:uiPriority w:val="99"/>
    <w:unhideWhenUsed/>
    <w:qFormat/>
    <w:pPr>
      <w:spacing w:after="0" w:line="240" w:lineRule="auto"/>
      <w:tabs>
        <w:tab w:val="center" w:pos="7143" w:leader="none"/>
        <w:tab w:val="right" w:pos="14287" w:leader="none"/>
      </w:tabs>
    </w:pPr>
  </w:style>
  <w:style w:type="character" w:styleId="852" w:customStyle="1">
    <w:name w:val="标题 9 字符"/>
    <w:link w:val="834"/>
    <w:uiPriority w:val="9"/>
    <w:qFormat/>
    <w:rPr>
      <w:rFonts w:ascii="Arial" w:hAnsi="Arial" w:eastAsia="Arial" w:cs="Arial"/>
      <w:i/>
      <w:iCs/>
      <w:sz w:val="21"/>
      <w:szCs w:val="21"/>
    </w:rPr>
  </w:style>
  <w:style w:type="character" w:styleId="853" w:customStyle="1">
    <w:name w:val="标题 5 字符"/>
    <w:link w:val="830"/>
    <w:uiPriority w:val="9"/>
    <w:qFormat/>
    <w:rPr>
      <w:rFonts w:ascii="Arial" w:hAnsi="Arial" w:eastAsia="Arial" w:cs="Arial"/>
      <w:b/>
      <w:bCs/>
      <w:sz w:val="24"/>
      <w:szCs w:val="24"/>
    </w:rPr>
  </w:style>
  <w:style w:type="character" w:styleId="854" w:customStyle="1">
    <w:name w:val="font121"/>
    <w:link w:val="738"/>
    <w:uiPriority w:val="0"/>
    <w:qFormat/>
    <w:rPr>
      <w:rFonts w:hint="eastAsia" w:ascii="宋体" w:hAnsi="宋体" w:eastAsia="宋体" w:cs="宋体"/>
      <w:color w:val="000000"/>
      <w:sz w:val="18"/>
      <w:szCs w:val="18"/>
      <w:u w:val="none"/>
    </w:rPr>
  </w:style>
  <w:style w:type="character" w:styleId="855" w:customStyle="1">
    <w:name w:val="明显引用 字符"/>
    <w:link w:val="856"/>
    <w:uiPriority w:val="30"/>
    <w:qFormat/>
    <w:rPr>
      <w:i/>
    </w:rPr>
  </w:style>
  <w:style w:type="paragraph" w:styleId="856" w:customStyle="1">
    <w:name w:val="明显引用"/>
    <w:basedOn w:val="738"/>
    <w:next w:val="738"/>
    <w:link w:val="8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customStyle="1">
    <w:name w:val="引用 字符"/>
    <w:link w:val="858"/>
    <w:uiPriority w:val="29"/>
    <w:qFormat/>
    <w:rPr>
      <w:i/>
    </w:rPr>
  </w:style>
  <w:style w:type="paragraph" w:styleId="858" w:customStyle="1">
    <w:name w:val="引用"/>
    <w:basedOn w:val="738"/>
    <w:next w:val="738"/>
    <w:link w:val="857"/>
    <w:uiPriority w:val="29"/>
    <w:qFormat/>
    <w:pPr>
      <w:ind w:left="720" w:right="720"/>
    </w:pPr>
    <w:rPr>
      <w:i/>
    </w:rPr>
  </w:style>
  <w:style w:type="character" w:styleId="859" w:customStyle="1">
    <w:name w:val="标题 1 字符"/>
    <w:link w:val="827"/>
    <w:uiPriority w:val="9"/>
    <w:qFormat/>
    <w:rPr>
      <w:rFonts w:ascii="Arial" w:hAnsi="Arial" w:eastAsia="Arial" w:cs="Arial"/>
      <w:sz w:val="40"/>
      <w:szCs w:val="40"/>
    </w:rPr>
  </w:style>
  <w:style w:type="character" w:styleId="860" w:customStyle="1">
    <w:name w:val="标题 6 字符"/>
    <w:link w:val="831"/>
    <w:uiPriority w:val="9"/>
    <w:qFormat/>
    <w:rPr>
      <w:rFonts w:ascii="Arial" w:hAnsi="Arial" w:eastAsia="Arial" w:cs="Arial"/>
      <w:b/>
      <w:bCs/>
      <w:sz w:val="22"/>
      <w:szCs w:val="22"/>
    </w:rPr>
  </w:style>
  <w:style w:type="character" w:styleId="861" w:customStyle="1">
    <w:name w:val="页脚 字符"/>
    <w:link w:val="862"/>
    <w:uiPriority w:val="99"/>
    <w:qFormat/>
  </w:style>
  <w:style w:type="paragraph" w:styleId="862" w:customStyle="1">
    <w:name w:val="页脚11"/>
    <w:basedOn w:val="738"/>
    <w:link w:val="861"/>
    <w:uiPriority w:val="99"/>
    <w:unhideWhenUsed/>
    <w:qFormat/>
    <w:pPr>
      <w:spacing w:after="0" w:line="240" w:lineRule="auto"/>
      <w:tabs>
        <w:tab w:val="center" w:pos="7143" w:leader="none"/>
        <w:tab w:val="right" w:pos="14287" w:leader="none"/>
      </w:tabs>
    </w:pPr>
  </w:style>
  <w:style w:type="character" w:styleId="863" w:customStyle="1">
    <w:name w:val="标题 8 字符"/>
    <w:link w:val="833"/>
    <w:uiPriority w:val="9"/>
    <w:qFormat/>
    <w:rPr>
      <w:rFonts w:ascii="Arial" w:hAnsi="Arial" w:eastAsia="Arial" w:cs="Arial"/>
      <w:i/>
      <w:iCs/>
      <w:sz w:val="22"/>
      <w:szCs w:val="22"/>
    </w:rPr>
  </w:style>
  <w:style w:type="character" w:styleId="864" w:customStyle="1">
    <w:name w:val="标题 7 字符"/>
    <w:link w:val="832"/>
    <w:uiPriority w:val="9"/>
    <w:qFormat/>
    <w:rPr>
      <w:rFonts w:ascii="Arial" w:hAnsi="Arial" w:eastAsia="Arial" w:cs="Arial"/>
      <w:b/>
      <w:bCs/>
      <w:i/>
      <w:iCs/>
      <w:sz w:val="22"/>
      <w:szCs w:val="22"/>
    </w:rPr>
  </w:style>
  <w:style w:type="character" w:styleId="865" w:customStyle="1">
    <w:name w:val="脚注文本 字符"/>
    <w:link w:val="799"/>
    <w:uiPriority w:val="99"/>
    <w:qFormat/>
    <w:rPr>
      <w:sz w:val="18"/>
    </w:rPr>
  </w:style>
  <w:style w:type="character" w:styleId="866" w:customStyle="1">
    <w:name w:val="尾注文本 字符"/>
    <w:link w:val="867"/>
    <w:uiPriority w:val="99"/>
    <w:qFormat/>
    <w:rPr>
      <w:sz w:val="20"/>
    </w:rPr>
  </w:style>
  <w:style w:type="paragraph" w:styleId="867" w:customStyle="1">
    <w:name w:val="尾注文本1"/>
    <w:basedOn w:val="738"/>
    <w:link w:val="866"/>
    <w:uiPriority w:val="99"/>
    <w:unhideWhenUsed/>
    <w:qFormat/>
    <w:pPr>
      <w:spacing w:after="0" w:line="240" w:lineRule="auto"/>
    </w:pPr>
    <w:rPr>
      <w:sz w:val="20"/>
    </w:rPr>
  </w:style>
  <w:style w:type="character" w:styleId="868" w:customStyle="1">
    <w:name w:val="默认段落字体1"/>
    <w:link w:val="738"/>
    <w:uiPriority w:val="1"/>
    <w:unhideWhenUsed/>
    <w:qFormat/>
  </w:style>
  <w:style w:type="character" w:styleId="869" w:customStyle="1">
    <w:name w:val="超链接1"/>
    <w:link w:val="738"/>
    <w:uiPriority w:val="99"/>
    <w:unhideWhenUsed/>
    <w:qFormat/>
    <w:rPr>
      <w:color w:val="0000ff"/>
      <w:u w:val="single"/>
    </w:rPr>
  </w:style>
  <w:style w:type="character" w:styleId="870" w:customStyle="1">
    <w:name w:val="批注引用1"/>
    <w:link w:val="738"/>
    <w:uiPriority w:val="0"/>
    <w:qFormat/>
    <w:rPr>
      <w:sz w:val="21"/>
      <w:szCs w:val="21"/>
    </w:rPr>
  </w:style>
  <w:style w:type="character" w:styleId="871" w:customStyle="1">
    <w:name w:val="批注文字 字符"/>
    <w:link w:val="872"/>
    <w:uiPriority w:val="0"/>
    <w:qFormat/>
    <w:rPr>
      <w:rFonts w:ascii="Times New Roman" w:hAnsi="Times New Roman" w:eastAsia="宋体" w:cs="Times New Roman"/>
      <w:sz w:val="21"/>
      <w:szCs w:val="24"/>
    </w:rPr>
  </w:style>
  <w:style w:type="paragraph" w:styleId="872" w:customStyle="1">
    <w:name w:val="批注文字1"/>
    <w:basedOn w:val="738"/>
    <w:link w:val="871"/>
    <w:uiPriority w:val="0"/>
    <w:qFormat/>
    <w:pPr>
      <w:jc w:val="left"/>
    </w:pPr>
  </w:style>
  <w:style w:type="character" w:styleId="873" w:customStyle="1">
    <w:name w:val="批注主题 字符"/>
    <w:link w:val="874"/>
    <w:uiPriority w:val="0"/>
    <w:qFormat/>
    <w:rPr>
      <w:rFonts w:ascii="Times New Roman" w:hAnsi="Times New Roman" w:eastAsia="宋体" w:cs="Times New Roman"/>
      <w:b/>
      <w:bCs/>
      <w:sz w:val="21"/>
      <w:szCs w:val="24"/>
    </w:rPr>
  </w:style>
  <w:style w:type="paragraph" w:styleId="874" w:customStyle="1">
    <w:name w:val="批注主题1"/>
    <w:basedOn w:val="872"/>
    <w:next w:val="872"/>
    <w:link w:val="873"/>
    <w:uiPriority w:val="0"/>
    <w:qFormat/>
    <w:rPr>
      <w:b/>
      <w:bCs/>
    </w:rPr>
  </w:style>
  <w:style w:type="character" w:styleId="875" w:customStyle="1">
    <w:name w:val="font11"/>
    <w:link w:val="738"/>
    <w:uiPriority w:val="0"/>
    <w:qFormat/>
    <w:rPr>
      <w:rFonts w:hint="eastAsia" w:ascii="黑体" w:hAnsi="宋体" w:eastAsia="黑体" w:cs="黑体"/>
      <w:color w:val="000000"/>
      <w:sz w:val="18"/>
      <w:szCs w:val="18"/>
      <w:u w:val="none"/>
    </w:rPr>
  </w:style>
  <w:style w:type="character" w:styleId="876" w:customStyle="1">
    <w:name w:val="wyg1"/>
    <w:link w:val="738"/>
    <w:uiPriority w:val="6"/>
    <w:qFormat/>
    <w:rPr>
      <w:color w:val="000000"/>
      <w:sz w:val="20"/>
      <w:szCs w:val="20"/>
      <w:u w:val="none"/>
    </w:rPr>
  </w:style>
  <w:style w:type="character" w:styleId="877" w:customStyle="1">
    <w:name w:val="NormalCharacter1"/>
    <w:link w:val="738"/>
    <w:uiPriority w:val="0"/>
    <w:semiHidden/>
    <w:qFormat/>
    <w:rPr>
      <w:sz w:val="28"/>
      <w:lang w:val="en-US" w:eastAsia="zh-CN" w:bidi="ar-SA"/>
    </w:rPr>
  </w:style>
  <w:style w:type="character" w:styleId="878" w:customStyle="1">
    <w:name w:val="font21"/>
    <w:link w:val="738"/>
    <w:uiPriority w:val="0"/>
    <w:qFormat/>
    <w:rPr>
      <w:rFonts w:hint="eastAsia" w:ascii="宋体" w:hAnsi="宋体" w:eastAsia="宋体" w:cs="宋体"/>
      <w:b/>
      <w:bCs/>
      <w:color w:val="000000"/>
      <w:sz w:val="28"/>
      <w:szCs w:val="28"/>
      <w:u w:val="none"/>
    </w:rPr>
  </w:style>
  <w:style w:type="character" w:styleId="879" w:customStyle="1">
    <w:name w:val="font131"/>
    <w:link w:val="738"/>
    <w:uiPriority w:val="0"/>
    <w:qFormat/>
    <w:rPr>
      <w:rFonts w:hint="eastAsia" w:ascii="宋体" w:hAnsi="宋体" w:eastAsia="宋体" w:cs="宋体"/>
      <w:color w:val="000000"/>
      <w:sz w:val="20"/>
      <w:szCs w:val="20"/>
      <w:u w:val="none"/>
    </w:rPr>
  </w:style>
  <w:style w:type="character" w:styleId="880" w:customStyle="1">
    <w:name w:val="font41"/>
    <w:link w:val="738"/>
    <w:uiPriority w:val="0"/>
    <w:qFormat/>
    <w:rPr>
      <w:rFonts w:ascii="Arial" w:hAnsi="Arial" w:cs="Arial"/>
      <w:color w:val="000000"/>
      <w:sz w:val="22"/>
      <w:szCs w:val="22"/>
      <w:u w:val="none"/>
    </w:rPr>
  </w:style>
  <w:style w:type="paragraph" w:styleId="881" w:customStyle="1">
    <w:name w:val="题注1"/>
    <w:basedOn w:val="738"/>
    <w:next w:val="738"/>
    <w:uiPriority w:val="35"/>
    <w:qFormat/>
    <w:pPr>
      <w:spacing w:line="276" w:lineRule="auto"/>
    </w:pPr>
    <w:rPr>
      <w:b/>
      <w:bCs/>
      <w:color w:val="4f81bd"/>
      <w:sz w:val="18"/>
      <w:szCs w:val="18"/>
    </w:rPr>
  </w:style>
  <w:style w:type="paragraph" w:styleId="882" w:customStyle="1">
    <w:name w:val="目录 91"/>
    <w:basedOn w:val="738"/>
    <w:next w:val="738"/>
    <w:uiPriority w:val="39"/>
    <w:unhideWhenUsed/>
    <w:qFormat/>
    <w:pPr>
      <w:ind w:left="2268" w:right="0" w:firstLine="0"/>
      <w:spacing w:after="57"/>
    </w:pPr>
  </w:style>
  <w:style w:type="paragraph" w:styleId="883" w:customStyle="1">
    <w:name w:val="正文缩进11"/>
    <w:basedOn w:val="738"/>
    <w:uiPriority w:val="0"/>
    <w:unhideWhenUsed/>
    <w:qFormat/>
    <w:pPr>
      <w:ind w:firstLine="420"/>
    </w:pPr>
  </w:style>
  <w:style w:type="paragraph" w:styleId="884" w:customStyle="1">
    <w:name w:val="目录 71"/>
    <w:basedOn w:val="738"/>
    <w:next w:val="738"/>
    <w:uiPriority w:val="39"/>
    <w:unhideWhenUsed/>
    <w:qFormat/>
    <w:pPr>
      <w:ind w:left="1701" w:right="0" w:firstLine="0"/>
      <w:spacing w:after="57"/>
    </w:pPr>
  </w:style>
  <w:style w:type="paragraph" w:styleId="885" w:customStyle="1">
    <w:name w:val="图表目录1"/>
    <w:basedOn w:val="738"/>
    <w:next w:val="738"/>
    <w:uiPriority w:val="99"/>
    <w:unhideWhenUsed/>
    <w:qFormat/>
    <w:pPr>
      <w:spacing w:after="0" w:afterAutospacing="0"/>
    </w:pPr>
  </w:style>
  <w:style w:type="paragraph" w:styleId="886" w:customStyle="1">
    <w:name w:val="目录 31"/>
    <w:basedOn w:val="738"/>
    <w:next w:val="738"/>
    <w:uiPriority w:val="39"/>
    <w:unhideWhenUsed/>
    <w:qFormat/>
    <w:pPr>
      <w:ind w:left="567" w:right="0" w:firstLine="0"/>
      <w:spacing w:after="57"/>
    </w:pPr>
  </w:style>
  <w:style w:type="paragraph" w:styleId="887" w:customStyle="1">
    <w:name w:val="目录 61"/>
    <w:basedOn w:val="738"/>
    <w:next w:val="738"/>
    <w:uiPriority w:val="39"/>
    <w:unhideWhenUsed/>
    <w:qFormat/>
    <w:pPr>
      <w:ind w:left="1417" w:right="0" w:firstLine="0"/>
      <w:spacing w:after="57"/>
    </w:pPr>
  </w:style>
  <w:style w:type="paragraph" w:styleId="888" w:customStyle="1">
    <w:name w:val="目录 41"/>
    <w:basedOn w:val="738"/>
    <w:next w:val="738"/>
    <w:uiPriority w:val="39"/>
    <w:unhideWhenUsed/>
    <w:qFormat/>
    <w:pPr>
      <w:ind w:left="850" w:right="0" w:firstLine="0"/>
      <w:spacing w:after="57"/>
    </w:pPr>
  </w:style>
  <w:style w:type="paragraph" w:styleId="889" w:customStyle="1">
    <w:name w:val="正文缩进1"/>
    <w:basedOn w:val="738"/>
    <w:uiPriority w:val="0"/>
    <w:qFormat/>
    <w:pPr>
      <w:ind w:firstLine="420"/>
    </w:pPr>
  </w:style>
  <w:style w:type="paragraph" w:styleId="890" w:customStyle="1">
    <w:name w:val="目录 21"/>
    <w:basedOn w:val="738"/>
    <w:next w:val="738"/>
    <w:uiPriority w:val="39"/>
    <w:unhideWhenUsed/>
    <w:qFormat/>
    <w:pPr>
      <w:ind w:left="283" w:right="0" w:firstLine="0"/>
      <w:spacing w:after="57"/>
    </w:pPr>
  </w:style>
  <w:style w:type="paragraph" w:styleId="891" w:customStyle="1">
    <w:name w:val="目录 51"/>
    <w:basedOn w:val="738"/>
    <w:next w:val="738"/>
    <w:uiPriority w:val="39"/>
    <w:unhideWhenUsed/>
    <w:qFormat/>
    <w:pPr>
      <w:ind w:left="1134" w:right="0" w:firstLine="0"/>
      <w:spacing w:after="57"/>
    </w:pPr>
  </w:style>
  <w:style w:type="paragraph" w:styleId="892" w:customStyle="1">
    <w:name w:val="目录 81"/>
    <w:basedOn w:val="738"/>
    <w:next w:val="738"/>
    <w:uiPriority w:val="39"/>
    <w:unhideWhenUsed/>
    <w:qFormat/>
    <w:pPr>
      <w:ind w:left="1984" w:right="0" w:firstLine="0"/>
      <w:spacing w:after="57"/>
    </w:pPr>
  </w:style>
  <w:style w:type="paragraph" w:styleId="893" w:customStyle="1">
    <w:name w:val="普通(网站)1"/>
    <w:basedOn w:val="738"/>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894" w:customStyle="1">
    <w:name w:val="列表段落"/>
    <w:basedOn w:val="738"/>
    <w:uiPriority w:val="34"/>
    <w:qFormat/>
    <w:pPr>
      <w:contextualSpacing/>
      <w:ind w:left="720"/>
    </w:pPr>
  </w:style>
  <w:style w:type="paragraph" w:styleId="895" w:customStyle="1">
    <w:name w:val="TOC Heading"/>
    <w:uiPriority w:val="39"/>
    <w:unhideWhenUsed/>
    <w:qFormat/>
    <w:rPr>
      <w:rFonts w:hint="default" w:ascii="Calibri" w:hAnsi="Calibri" w:eastAsia="宋体" w:cs="Times New Roman"/>
      <w:lang w:val="en-US" w:eastAsia="zh-CN" w:bidi="ar-SA"/>
    </w:rPr>
  </w:style>
  <w:style w:type="paragraph" w:styleId="896" w:customStyle="1">
    <w:name w:val="脚注文本1"/>
    <w:basedOn w:val="788"/>
    <w:next w:val="789"/>
    <w:uiPriority w:val="0"/>
    <w:qFormat/>
    <w:rPr>
      <w:rFonts w:eastAsia="Times New Roman"/>
      <w:sz w:val="18"/>
      <w:szCs w:val="18"/>
    </w:rPr>
  </w:style>
  <w:style w:type="paragraph" w:styleId="897" w:customStyle="1">
    <w:name w:val="页眉1"/>
    <w:basedOn w:val="738"/>
    <w:uiPriority w:val="99"/>
    <w:qFormat/>
    <w:pPr>
      <w:jc w:val="center"/>
      <w:tabs>
        <w:tab w:val="center" w:pos="4153" w:leader="none"/>
        <w:tab w:val="right" w:pos="8306" w:leader="none"/>
      </w:tabs>
      <w:pBdr>
        <w:bottom w:val="single" w:color="000000" w:sz="6" w:space="1"/>
      </w:pBdr>
    </w:pPr>
    <w:rPr>
      <w:sz w:val="18"/>
      <w:szCs w:val="18"/>
    </w:rPr>
  </w:style>
  <w:style w:type="paragraph" w:styleId="898" w:customStyle="1">
    <w:name w:val="标题 21"/>
    <w:basedOn w:val="738"/>
    <w:next w:val="738"/>
    <w:uiPriority w:val="0"/>
    <w:qFormat/>
    <w:pPr>
      <w:jc w:val="left"/>
      <w:keepLines/>
      <w:keepNext/>
      <w:spacing w:before="50"/>
      <w:tabs>
        <w:tab w:val="left" w:pos="0" w:leader="none"/>
      </w:tabs>
    </w:pPr>
    <w:rPr>
      <w:rFonts w:ascii="Arial" w:hAnsi="Arial" w:eastAsia="黑体"/>
      <w:sz w:val="32"/>
      <w:szCs w:val="20"/>
    </w:rPr>
  </w:style>
  <w:style w:type="paragraph" w:styleId="899" w:customStyle="1">
    <w:name w:val="无间隔"/>
    <w:uiPriority w:val="1"/>
    <w:qFormat/>
    <w:rPr>
      <w:rFonts w:hint="default" w:ascii="Calibri" w:hAnsi="Calibri" w:eastAsia="宋体" w:cs="Times New Roman"/>
      <w:lang w:val="en-US" w:eastAsia="zh-CN" w:bidi="ar-SA"/>
    </w:rPr>
  </w:style>
  <w:style w:type="paragraph" w:styleId="900" w:customStyle="1">
    <w:name w:val="EnvelopeReturn1"/>
    <w:basedOn w:val="738"/>
    <w:uiPriority w:val="0"/>
    <w:qFormat/>
    <w:rPr>
      <w:rFonts w:ascii="Arial" w:hAnsi="Arial"/>
    </w:rPr>
  </w:style>
  <w:style w:type="paragraph" w:styleId="901" w:customStyle="1">
    <w:name w:val="EnvelopeReturn11"/>
    <w:basedOn w:val="738"/>
    <w:uiPriority w:val="0"/>
    <w:qFormat/>
    <w:rPr>
      <w:rFonts w:ascii="Arial" w:hAnsi="Arial"/>
    </w:rPr>
  </w:style>
  <w:style w:type="paragraph" w:styleId="902" w:customStyle="1">
    <w:name w:val="标题 11"/>
    <w:basedOn w:val="738"/>
    <w:next w:val="738"/>
    <w:uiPriority w:val="0"/>
    <w:qFormat/>
    <w:pPr>
      <w:jc w:val="center"/>
      <w:keepLines/>
      <w:keepNext/>
      <w:spacing w:line="578" w:lineRule="auto"/>
      <w:outlineLvl w:val="0"/>
    </w:pPr>
    <w:rPr>
      <w:rFonts w:eastAsia="新宋体"/>
      <w:b/>
      <w:bCs/>
      <w:sz w:val="30"/>
      <w:szCs w:val="44"/>
    </w:rPr>
  </w:style>
  <w:style w:type="paragraph" w:styleId="903" w:customStyle="1">
    <w:name w:val="BodyTextIndent1"/>
    <w:basedOn w:val="738"/>
    <w:next w:val="900"/>
    <w:uiPriority w:val="0"/>
    <w:qFormat/>
    <w:pPr>
      <w:ind w:left="420"/>
      <w:spacing w:after="120"/>
    </w:pPr>
  </w:style>
  <w:style w:type="paragraph" w:styleId="904" w:customStyle="1">
    <w:name w:val="页脚1"/>
    <w:basedOn w:val="738"/>
    <w:uiPriority w:val="99"/>
    <w:qFormat/>
    <w:pPr>
      <w:jc w:val="left"/>
      <w:tabs>
        <w:tab w:val="center" w:pos="4153" w:leader="none"/>
        <w:tab w:val="right" w:pos="8306" w:leader="none"/>
      </w:tabs>
    </w:pPr>
    <w:rPr>
      <w:sz w:val="18"/>
      <w:szCs w:val="18"/>
    </w:rPr>
  </w:style>
  <w:style w:type="paragraph" w:styleId="905" w:customStyle="1">
    <w:name w:val="正文缩进2"/>
    <w:basedOn w:val="738"/>
    <w:uiPriority w:val="0"/>
    <w:qFormat/>
    <w:pPr>
      <w:ind w:firstLine="420"/>
    </w:pPr>
  </w:style>
  <w:style w:type="paragraph" w:styleId="906" w:customStyle="1">
    <w:name w:val="BodyTextIndent11"/>
    <w:basedOn w:val="738"/>
    <w:next w:val="901"/>
    <w:uiPriority w:val="0"/>
    <w:qFormat/>
    <w:pPr>
      <w:ind w:left="420"/>
      <w:spacing w:after="120"/>
    </w:pPr>
  </w:style>
  <w:style w:type="paragraph" w:styleId="907" w:customStyle="1">
    <w:name w:val="Body text|21"/>
    <w:basedOn w:val="738"/>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table" w:styleId="908" w:customStyle="1">
    <w:name w:val="Grid Table 4 - Accent 2"/>
    <w:uiPriority w:val="59"/>
    <w:qFormat/>
    <w:rPr>
      <w:lang w:val="en-US" w:eastAsia="zh-CN" w:bidi="ar-SA"/>
    </w:rPr>
    <w:tblPr/>
  </w:style>
  <w:style w:type="table" w:styleId="909" w:customStyle="1">
    <w:name w:val="Lined - Accent 3"/>
    <w:uiPriority w:val="99"/>
    <w:qFormat/>
    <w:rPr>
      <w:color w:val="404040"/>
      <w:lang w:val="en-US" w:eastAsia="zh-CN" w:bidi="ar-SA"/>
    </w:rPr>
    <w:tblPr/>
  </w:style>
  <w:style w:type="table" w:styleId="910" w:customStyle="1">
    <w:name w:val="网格型11"/>
    <w:uiPriority w:val="59"/>
    <w:qFormat/>
    <w:rPr>
      <w:lang w:val="en-US" w:eastAsia="zh-CN" w:bidi="ar-SA"/>
    </w:rPr>
    <w:tblPr/>
  </w:style>
  <w:style w:type="table" w:styleId="911" w:customStyle="1">
    <w:name w:val="List Table 6 Colorful - Accent 1"/>
    <w:uiPriority w:val="99"/>
    <w:qFormat/>
    <w:rPr>
      <w:lang w:val="en-US" w:eastAsia="zh-CN" w:bidi="ar-SA"/>
    </w:rPr>
    <w:tblPr/>
  </w:style>
  <w:style w:type="table" w:styleId="912" w:customStyle="1">
    <w:name w:val="Grid Table 2 - Accent 4"/>
    <w:uiPriority w:val="99"/>
    <w:qFormat/>
    <w:rPr>
      <w:lang w:val="en-US" w:eastAsia="zh-CN" w:bidi="ar-SA"/>
    </w:rPr>
    <w:tblPr/>
  </w:style>
  <w:style w:type="table" w:styleId="913" w:customStyle="1">
    <w:name w:val="List Table 3 - Accent 5"/>
    <w:uiPriority w:val="99"/>
    <w:qFormat/>
    <w:rPr>
      <w:lang w:val="en-US" w:eastAsia="zh-CN" w:bidi="ar-SA"/>
    </w:rPr>
    <w:tblPr/>
  </w:style>
  <w:style w:type="table" w:styleId="914" w:customStyle="1">
    <w:name w:val="普通表格1"/>
    <w:uiPriority w:val="99"/>
    <w:unhideWhenUsed/>
    <w:qFormat/>
    <w:rPr>
      <w:lang w:val="en-US" w:eastAsia="zh-CN" w:bidi="ar-SA"/>
    </w:rPr>
    <w:tblPr/>
  </w:style>
  <w:style w:type="table" w:styleId="915" w:customStyle="1">
    <w:name w:val="List Table 3 - Accent 3"/>
    <w:uiPriority w:val="99"/>
    <w:qFormat/>
    <w:rPr>
      <w:lang w:val="en-US" w:eastAsia="zh-CN" w:bidi="ar-SA"/>
    </w:rPr>
    <w:tblPr/>
  </w:style>
  <w:style w:type="table" w:styleId="916" w:customStyle="1">
    <w:name w:val="List Table 4 - Accent 2"/>
    <w:uiPriority w:val="99"/>
    <w:qFormat/>
    <w:rPr>
      <w:lang w:val="en-US" w:eastAsia="zh-CN" w:bidi="ar-SA"/>
    </w:rPr>
    <w:tblPr/>
  </w:style>
  <w:style w:type="table" w:styleId="917" w:customStyle="1">
    <w:name w:val="List Table 6 Colorful - Accent 2"/>
    <w:uiPriority w:val="99"/>
    <w:qFormat/>
    <w:rPr>
      <w:lang w:val="en-US" w:eastAsia="zh-CN" w:bidi="ar-SA"/>
    </w:rPr>
    <w:tblPr/>
  </w:style>
  <w:style w:type="table" w:styleId="918" w:customStyle="1">
    <w:name w:val="List Table 4 - Accent 4"/>
    <w:uiPriority w:val="99"/>
    <w:qFormat/>
    <w:rPr>
      <w:lang w:val="en-US" w:eastAsia="zh-CN" w:bidi="ar-SA"/>
    </w:rPr>
    <w:tblPr/>
  </w:style>
  <w:style w:type="table" w:styleId="919" w:customStyle="1">
    <w:name w:val="List Table 5 Dark - Accent 3"/>
    <w:uiPriority w:val="99"/>
    <w:qFormat/>
    <w:rPr>
      <w:lang w:val="en-US" w:eastAsia="zh-CN" w:bidi="ar-SA"/>
    </w:rPr>
    <w:tblPr/>
  </w:style>
  <w:style w:type="table" w:styleId="920" w:customStyle="1">
    <w:name w:val="List Table 2"/>
    <w:uiPriority w:val="99"/>
    <w:qFormat/>
    <w:rPr>
      <w:lang w:val="en-US" w:eastAsia="zh-CN" w:bidi="ar-SA"/>
    </w:rPr>
    <w:tblPr/>
  </w:style>
  <w:style w:type="table" w:styleId="921" w:customStyle="1">
    <w:name w:val="List Table 5 Dark - Accent 1"/>
    <w:uiPriority w:val="99"/>
    <w:qFormat/>
    <w:rPr>
      <w:lang w:val="en-US" w:eastAsia="zh-CN" w:bidi="ar-SA"/>
    </w:rPr>
    <w:tblPr/>
  </w:style>
  <w:style w:type="table" w:styleId="922" w:customStyle="1">
    <w:name w:val="Grid Table 7 Colorful - Accent 5"/>
    <w:uiPriority w:val="99"/>
    <w:qFormat/>
    <w:rPr>
      <w:lang w:val="en-US" w:eastAsia="zh-CN" w:bidi="ar-SA"/>
    </w:rPr>
    <w:tblPr/>
  </w:style>
  <w:style w:type="table" w:styleId="923" w:customStyle="1">
    <w:name w:val="List Table 2 - Accent 5"/>
    <w:uiPriority w:val="99"/>
    <w:qFormat/>
    <w:rPr>
      <w:lang w:val="en-US" w:eastAsia="zh-CN" w:bidi="ar-SA"/>
    </w:rPr>
    <w:tblPr/>
  </w:style>
  <w:style w:type="table" w:styleId="924" w:customStyle="1">
    <w:name w:val="List Table 5 Dark"/>
    <w:uiPriority w:val="99"/>
    <w:qFormat/>
    <w:rPr>
      <w:lang w:val="en-US" w:eastAsia="zh-CN" w:bidi="ar-SA"/>
    </w:rPr>
    <w:tblPr/>
  </w:style>
  <w:style w:type="table" w:styleId="925" w:customStyle="1">
    <w:name w:val="List Table 1 Light - Accent 5"/>
    <w:uiPriority w:val="99"/>
    <w:qFormat/>
    <w:rPr>
      <w:lang w:val="en-US" w:eastAsia="zh-CN" w:bidi="ar-SA"/>
    </w:rPr>
    <w:tblPr/>
  </w:style>
  <w:style w:type="table" w:styleId="926" w:customStyle="1">
    <w:name w:val="Grid Table 7 Colorful - Accent 3"/>
    <w:uiPriority w:val="99"/>
    <w:qFormat/>
    <w:rPr>
      <w:lang w:val="en-US" w:eastAsia="zh-CN" w:bidi="ar-SA"/>
    </w:rPr>
    <w:tblPr/>
  </w:style>
  <w:style w:type="table" w:styleId="927" w:customStyle="1">
    <w:name w:val="List Table 3 - Accent 6"/>
    <w:uiPriority w:val="99"/>
    <w:qFormat/>
    <w:rPr>
      <w:lang w:val="en-US" w:eastAsia="zh-CN" w:bidi="ar-SA"/>
    </w:rPr>
    <w:tblPr/>
  </w:style>
  <w:style w:type="table" w:styleId="928" w:customStyle="1">
    <w:name w:val="List Table 5 Dark - Accent 6"/>
    <w:uiPriority w:val="99"/>
    <w:qFormat/>
    <w:rPr>
      <w:lang w:val="en-US" w:eastAsia="zh-CN" w:bidi="ar-SA"/>
    </w:rPr>
    <w:tblPr/>
  </w:style>
  <w:style w:type="table" w:styleId="929" w:customStyle="1">
    <w:name w:val="List Table 4 - Accent 3"/>
    <w:uiPriority w:val="99"/>
    <w:qFormat/>
    <w:rPr>
      <w:lang w:val="en-US" w:eastAsia="zh-CN" w:bidi="ar-SA"/>
    </w:rPr>
    <w:tblPr/>
  </w:style>
  <w:style w:type="table" w:styleId="930" w:customStyle="1">
    <w:name w:val="List Table 5 Dark - Accent 2"/>
    <w:uiPriority w:val="99"/>
    <w:qFormat/>
    <w:rPr>
      <w:lang w:val="en-US" w:eastAsia="zh-CN" w:bidi="ar-SA"/>
    </w:rPr>
    <w:tblPr/>
  </w:style>
  <w:style w:type="table" w:styleId="931" w:customStyle="1">
    <w:name w:val="List Table 2 - Accent 3"/>
    <w:uiPriority w:val="99"/>
    <w:qFormat/>
    <w:rPr>
      <w:lang w:val="en-US" w:eastAsia="zh-CN" w:bidi="ar-SA"/>
    </w:rPr>
    <w:tblPr/>
  </w:style>
  <w:style w:type="table" w:styleId="932" w:customStyle="1">
    <w:name w:val="Grid Table 7 Colorful"/>
    <w:uiPriority w:val="99"/>
    <w:qFormat/>
    <w:rPr>
      <w:lang w:val="en-US" w:eastAsia="zh-CN" w:bidi="ar-SA"/>
    </w:rPr>
    <w:tblPr/>
  </w:style>
  <w:style w:type="table" w:styleId="933" w:customStyle="1">
    <w:name w:val="List Table 4 - Accent 5"/>
    <w:uiPriority w:val="99"/>
    <w:qFormat/>
    <w:rPr>
      <w:lang w:val="en-US" w:eastAsia="zh-CN" w:bidi="ar-SA"/>
    </w:rPr>
    <w:tblPr/>
  </w:style>
  <w:style w:type="table" w:styleId="934" w:customStyle="1">
    <w:name w:val="网格型1"/>
    <w:basedOn w:val="914"/>
    <w:uiPriority w:val="39"/>
    <w:qFormat/>
    <w:tblPr/>
  </w:style>
  <w:style w:type="table" w:styleId="935" w:customStyle="1">
    <w:name w:val="List Table 1 Light - Accent 4"/>
    <w:uiPriority w:val="99"/>
    <w:qFormat/>
    <w:rPr>
      <w:lang w:val="en-US" w:eastAsia="zh-CN" w:bidi="ar-SA"/>
    </w:rPr>
    <w:tblPr/>
  </w:style>
  <w:style w:type="table" w:styleId="936" w:customStyle="1">
    <w:name w:val="List Table 6 Colorful - Accent 3"/>
    <w:uiPriority w:val="99"/>
    <w:qFormat/>
    <w:rPr>
      <w:lang w:val="en-US" w:eastAsia="zh-CN" w:bidi="ar-SA"/>
    </w:rPr>
    <w:tblPr/>
  </w:style>
  <w:style w:type="table" w:styleId="937" w:customStyle="1">
    <w:name w:val="List Table 3 - Accent 2"/>
    <w:uiPriority w:val="99"/>
    <w:qFormat/>
    <w:rPr>
      <w:lang w:val="en-US" w:eastAsia="zh-CN" w:bidi="ar-SA"/>
    </w:rPr>
    <w:tblPr/>
  </w:style>
  <w:style w:type="table" w:styleId="938" w:customStyle="1">
    <w:name w:val="List Table 1 Light"/>
    <w:uiPriority w:val="99"/>
    <w:qFormat/>
    <w:rPr>
      <w:lang w:val="en-US" w:eastAsia="zh-CN" w:bidi="ar-SA"/>
    </w:rPr>
    <w:tblPr/>
  </w:style>
  <w:style w:type="table" w:styleId="939" w:customStyle="1">
    <w:name w:val="List Table 6 Colorful"/>
    <w:uiPriority w:val="99"/>
    <w:qFormat/>
    <w:rPr>
      <w:lang w:val="en-US" w:eastAsia="zh-CN" w:bidi="ar-SA"/>
    </w:rPr>
    <w:tblPr/>
  </w:style>
  <w:style w:type="table" w:styleId="940" w:customStyle="1">
    <w:name w:val="Grid Table 7 Colorful - Accent 2"/>
    <w:uiPriority w:val="99"/>
    <w:qFormat/>
    <w:rPr>
      <w:lang w:val="en-US" w:eastAsia="zh-CN" w:bidi="ar-SA"/>
    </w:rPr>
    <w:tblPr/>
  </w:style>
  <w:style w:type="table" w:styleId="941" w:customStyle="1">
    <w:name w:val="List Table 2 - Accent 4"/>
    <w:uiPriority w:val="99"/>
    <w:qFormat/>
    <w:rPr>
      <w:lang w:val="en-US" w:eastAsia="zh-CN" w:bidi="ar-SA"/>
    </w:rPr>
    <w:tblPr/>
  </w:style>
  <w:style w:type="table" w:styleId="942" w:customStyle="1">
    <w:name w:val="Grid Table 6 Colorful - Accent 1"/>
    <w:uiPriority w:val="99"/>
    <w:qFormat/>
    <w:rPr>
      <w:lang w:val="en-US" w:eastAsia="zh-CN" w:bidi="ar-SA"/>
    </w:rPr>
    <w:tblPr/>
  </w:style>
  <w:style w:type="table" w:styleId="943" w:customStyle="1">
    <w:name w:val="Grid Table 3 - Accent 2"/>
    <w:uiPriority w:val="99"/>
    <w:qFormat/>
    <w:rPr>
      <w:lang w:val="en-US" w:eastAsia="zh-CN" w:bidi="ar-SA"/>
    </w:rPr>
    <w:tblPr/>
  </w:style>
  <w:style w:type="table" w:styleId="944" w:customStyle="1">
    <w:name w:val="Grid Table 5 Dark- Accent 4"/>
    <w:uiPriority w:val="99"/>
    <w:qFormat/>
    <w:rPr>
      <w:lang w:val="en-US" w:eastAsia="zh-CN" w:bidi="ar-SA"/>
    </w:rPr>
    <w:tblPr/>
  </w:style>
  <w:style w:type="table" w:styleId="945" w:customStyle="1">
    <w:name w:val="List Table 7 Colorful - Accent 2"/>
    <w:uiPriority w:val="99"/>
    <w:qFormat/>
    <w:rPr>
      <w:lang w:val="en-US" w:eastAsia="zh-CN" w:bidi="ar-SA"/>
    </w:rPr>
    <w:tblPr/>
  </w:style>
  <w:style w:type="table" w:styleId="946" w:customStyle="1">
    <w:name w:val="Grid Table 6 Colorful - Accent 4"/>
    <w:uiPriority w:val="99"/>
    <w:qFormat/>
    <w:rPr>
      <w:lang w:val="en-US" w:eastAsia="zh-CN" w:bidi="ar-SA"/>
    </w:rPr>
    <w:tblPr/>
  </w:style>
  <w:style w:type="table" w:styleId="947" w:customStyle="1">
    <w:name w:val="List Table 3"/>
    <w:uiPriority w:val="99"/>
    <w:qFormat/>
    <w:rPr>
      <w:lang w:val="en-US" w:eastAsia="zh-CN" w:bidi="ar-SA"/>
    </w:rPr>
    <w:tblPr/>
  </w:style>
  <w:style w:type="table" w:styleId="948" w:customStyle="1">
    <w:name w:val="Grid Table 2 - Accent 5"/>
    <w:uiPriority w:val="99"/>
    <w:qFormat/>
    <w:rPr>
      <w:lang w:val="en-US" w:eastAsia="zh-CN" w:bidi="ar-SA"/>
    </w:rPr>
    <w:tblPr/>
  </w:style>
  <w:style w:type="table" w:styleId="949" w:customStyle="1">
    <w:name w:val="Grid Table 5 Dark - Accent 3"/>
    <w:uiPriority w:val="99"/>
    <w:qFormat/>
    <w:rPr>
      <w:lang w:val="en-US" w:eastAsia="zh-CN" w:bidi="ar-SA"/>
    </w:rPr>
    <w:tblPr/>
  </w:style>
  <w:style w:type="table" w:styleId="950" w:customStyle="1">
    <w:name w:val="Grid Table 2"/>
    <w:uiPriority w:val="99"/>
    <w:qFormat/>
    <w:rPr>
      <w:lang w:val="en-US" w:eastAsia="zh-CN" w:bidi="ar-SA"/>
    </w:rPr>
    <w:tblPr/>
  </w:style>
  <w:style w:type="table" w:styleId="951" w:customStyle="1">
    <w:name w:val="Lined - Accent 5"/>
    <w:uiPriority w:val="99"/>
    <w:qFormat/>
    <w:rPr>
      <w:color w:val="404040"/>
      <w:lang w:val="en-US" w:eastAsia="zh-CN" w:bidi="ar-SA"/>
    </w:rPr>
    <w:tblPr/>
  </w:style>
  <w:style w:type="table" w:styleId="952" w:customStyle="1">
    <w:name w:val="Lined - Accent 4"/>
    <w:uiPriority w:val="99"/>
    <w:qFormat/>
    <w:rPr>
      <w:color w:val="404040"/>
      <w:lang w:val="en-US" w:eastAsia="zh-CN" w:bidi="ar-SA"/>
    </w:rPr>
    <w:tblPr/>
  </w:style>
  <w:style w:type="table" w:styleId="953" w:customStyle="1">
    <w:name w:val="Plain Table 2"/>
    <w:uiPriority w:val="59"/>
    <w:qFormat/>
    <w:rPr>
      <w:lang w:val="en-US" w:eastAsia="zh-CN" w:bidi="ar-SA"/>
    </w:rPr>
    <w:tblPr/>
  </w:style>
  <w:style w:type="table" w:styleId="954" w:customStyle="1">
    <w:name w:val="Bordered - Accent 6"/>
    <w:uiPriority w:val="99"/>
    <w:qFormat/>
    <w:rPr>
      <w:lang w:val="en-US" w:eastAsia="zh-CN" w:bidi="ar-SA"/>
    </w:rPr>
    <w:tblPr/>
  </w:style>
  <w:style w:type="table" w:styleId="955" w:customStyle="1">
    <w:name w:val="Grid Table 3 - Accent 3"/>
    <w:uiPriority w:val="99"/>
    <w:qFormat/>
    <w:rPr>
      <w:lang w:val="en-US" w:eastAsia="zh-CN" w:bidi="ar-SA"/>
    </w:rPr>
    <w:tblPr/>
  </w:style>
  <w:style w:type="table" w:styleId="956" w:customStyle="1">
    <w:name w:val="Table Grid Light"/>
    <w:uiPriority w:val="59"/>
    <w:qFormat/>
    <w:rPr>
      <w:lang w:val="en-US" w:eastAsia="zh-CN" w:bidi="ar-SA"/>
    </w:rPr>
    <w:tblPr/>
  </w:style>
  <w:style w:type="table" w:styleId="957" w:customStyle="1">
    <w:name w:val="List Table 3 - Accent 4"/>
    <w:uiPriority w:val="99"/>
    <w:qFormat/>
    <w:rPr>
      <w:lang w:val="en-US" w:eastAsia="zh-CN" w:bidi="ar-SA"/>
    </w:rPr>
    <w:tblPr/>
  </w:style>
  <w:style w:type="table" w:styleId="958" w:customStyle="1">
    <w:name w:val="List Table 7 Colorful - Accent 1"/>
    <w:uiPriority w:val="99"/>
    <w:qFormat/>
    <w:rPr>
      <w:lang w:val="en-US" w:eastAsia="zh-CN" w:bidi="ar-SA"/>
    </w:rPr>
    <w:tblPr/>
  </w:style>
  <w:style w:type="table" w:styleId="959" w:customStyle="1">
    <w:name w:val="Grid Table 1 Light - Accent 1"/>
    <w:uiPriority w:val="99"/>
    <w:qFormat/>
    <w:rPr>
      <w:lang w:val="en-US" w:eastAsia="zh-CN" w:bidi="ar-SA"/>
    </w:rPr>
    <w:tblPr/>
  </w:style>
  <w:style w:type="table" w:styleId="960" w:customStyle="1">
    <w:name w:val="Lined - Accent 1"/>
    <w:uiPriority w:val="99"/>
    <w:qFormat/>
    <w:rPr>
      <w:color w:val="404040"/>
      <w:lang w:val="en-US" w:eastAsia="zh-CN" w:bidi="ar-SA"/>
    </w:rPr>
    <w:tblPr/>
  </w:style>
  <w:style w:type="table" w:styleId="961" w:customStyle="1">
    <w:name w:val="Grid Table 3 - Accent 6"/>
    <w:uiPriority w:val="99"/>
    <w:qFormat/>
    <w:rPr>
      <w:lang w:val="en-US" w:eastAsia="zh-CN" w:bidi="ar-SA"/>
    </w:rPr>
    <w:tblPr/>
  </w:style>
  <w:style w:type="table" w:styleId="962" w:customStyle="1">
    <w:name w:val="Plain Table 3"/>
    <w:uiPriority w:val="99"/>
    <w:qFormat/>
    <w:rPr>
      <w:lang w:val="en-US" w:eastAsia="zh-CN" w:bidi="ar-SA"/>
    </w:rPr>
    <w:tblPr/>
  </w:style>
  <w:style w:type="table" w:styleId="963" w:customStyle="1">
    <w:name w:val="Grid Table 4 - Accent 4"/>
    <w:uiPriority w:val="59"/>
    <w:qFormat/>
    <w:rPr>
      <w:lang w:val="en-US" w:eastAsia="zh-CN" w:bidi="ar-SA"/>
    </w:rPr>
    <w:tblPr/>
  </w:style>
  <w:style w:type="table" w:styleId="964" w:customStyle="1">
    <w:name w:val="Grid Table 3 - Accent 5"/>
    <w:uiPriority w:val="99"/>
    <w:qFormat/>
    <w:rPr>
      <w:lang w:val="en-US" w:eastAsia="zh-CN" w:bidi="ar-SA"/>
    </w:rPr>
    <w:tblPr/>
  </w:style>
  <w:style w:type="table" w:styleId="965" w:customStyle="1">
    <w:name w:val="Plain Table 1"/>
    <w:uiPriority w:val="59"/>
    <w:qFormat/>
    <w:rPr>
      <w:lang w:val="en-US" w:eastAsia="zh-CN" w:bidi="ar-SA"/>
    </w:rPr>
    <w:tblPr/>
  </w:style>
  <w:style w:type="table" w:styleId="966" w:customStyle="1">
    <w:name w:val="Bordered - Accent 5"/>
    <w:uiPriority w:val="99"/>
    <w:qFormat/>
    <w:rPr>
      <w:lang w:val="en-US" w:eastAsia="zh-CN" w:bidi="ar-SA"/>
    </w:rPr>
    <w:tblPr/>
  </w:style>
  <w:style w:type="table" w:styleId="967" w:customStyle="1">
    <w:name w:val="Grid Table 1 Light"/>
    <w:uiPriority w:val="99"/>
    <w:qFormat/>
    <w:rPr>
      <w:lang w:val="en-US" w:eastAsia="zh-CN" w:bidi="ar-SA"/>
    </w:rPr>
    <w:tblPr/>
  </w:style>
  <w:style w:type="table" w:styleId="968" w:customStyle="1">
    <w:name w:val="Grid Table 6 Colorful - Accent 2"/>
    <w:uiPriority w:val="99"/>
    <w:qFormat/>
    <w:rPr>
      <w:lang w:val="en-US" w:eastAsia="zh-CN" w:bidi="ar-SA"/>
    </w:rPr>
    <w:tblPr/>
  </w:style>
  <w:style w:type="table" w:styleId="969" w:customStyle="1">
    <w:name w:val="Grid Table 1 Light - Accent 4"/>
    <w:uiPriority w:val="99"/>
    <w:qFormat/>
    <w:rPr>
      <w:lang w:val="en-US" w:eastAsia="zh-CN" w:bidi="ar-SA"/>
    </w:rPr>
    <w:tblPr/>
  </w:style>
  <w:style w:type="table" w:styleId="970" w:customStyle="1">
    <w:name w:val="Plain Table 4"/>
    <w:uiPriority w:val="99"/>
    <w:qFormat/>
    <w:rPr>
      <w:lang w:val="en-US" w:eastAsia="zh-CN" w:bidi="ar-SA"/>
    </w:rPr>
    <w:tblPr/>
  </w:style>
  <w:style w:type="table" w:styleId="971" w:customStyle="1">
    <w:name w:val="Grid Table 4 - Accent 6"/>
    <w:uiPriority w:val="59"/>
    <w:qFormat/>
    <w:rPr>
      <w:lang w:val="en-US" w:eastAsia="zh-CN" w:bidi="ar-SA"/>
    </w:rPr>
    <w:tblPr/>
  </w:style>
  <w:style w:type="table" w:styleId="972" w:customStyle="1">
    <w:name w:val="Grid Table 1 Light - Accent 3"/>
    <w:uiPriority w:val="99"/>
    <w:qFormat/>
    <w:rPr>
      <w:lang w:val="en-US" w:eastAsia="zh-CN" w:bidi="ar-SA"/>
    </w:rPr>
    <w:tblPr/>
  </w:style>
  <w:style w:type="table" w:styleId="973" w:customStyle="1">
    <w:name w:val="Grid Table 1 Light - Accent 2"/>
    <w:uiPriority w:val="99"/>
    <w:qFormat/>
    <w:rPr>
      <w:lang w:val="en-US" w:eastAsia="zh-CN" w:bidi="ar-SA"/>
    </w:rPr>
    <w:tblPr/>
  </w:style>
  <w:style w:type="table" w:styleId="974" w:customStyle="1">
    <w:name w:val="Grid Table 5 Dark- Accent 1"/>
    <w:uiPriority w:val="99"/>
    <w:qFormat/>
    <w:rPr>
      <w:lang w:val="en-US" w:eastAsia="zh-CN" w:bidi="ar-SA"/>
    </w:rPr>
    <w:tblPr/>
  </w:style>
  <w:style w:type="table" w:styleId="975" w:customStyle="1">
    <w:name w:val="Grid Table 3 - Accent 1"/>
    <w:uiPriority w:val="99"/>
    <w:qFormat/>
    <w:rPr>
      <w:lang w:val="en-US" w:eastAsia="zh-CN" w:bidi="ar-SA"/>
    </w:rPr>
    <w:tblPr/>
  </w:style>
  <w:style w:type="table" w:styleId="976" w:customStyle="1">
    <w:name w:val="Plain Table 5"/>
    <w:uiPriority w:val="99"/>
    <w:qFormat/>
    <w:rPr>
      <w:lang w:val="en-US" w:eastAsia="zh-CN" w:bidi="ar-SA"/>
    </w:rPr>
    <w:tblPr/>
  </w:style>
  <w:style w:type="table" w:styleId="977" w:customStyle="1">
    <w:name w:val="Grid Table 4 - Accent 5"/>
    <w:uiPriority w:val="59"/>
    <w:qFormat/>
    <w:rPr>
      <w:lang w:val="en-US" w:eastAsia="zh-CN" w:bidi="ar-SA"/>
    </w:rPr>
    <w:tblPr/>
  </w:style>
  <w:style w:type="table" w:styleId="978" w:customStyle="1">
    <w:name w:val="Grid Table 1 Light - Accent 5"/>
    <w:uiPriority w:val="99"/>
    <w:qFormat/>
    <w:rPr>
      <w:lang w:val="en-US" w:eastAsia="zh-CN" w:bidi="ar-SA"/>
    </w:rPr>
    <w:tblPr/>
  </w:style>
  <w:style w:type="table" w:styleId="979" w:customStyle="1">
    <w:name w:val="List Table 7 Colorful - Accent 5"/>
    <w:uiPriority w:val="99"/>
    <w:qFormat/>
    <w:rPr>
      <w:lang w:val="en-US" w:eastAsia="zh-CN" w:bidi="ar-SA"/>
    </w:rPr>
    <w:tblPr/>
  </w:style>
  <w:style w:type="table" w:styleId="980" w:customStyle="1">
    <w:name w:val="Grid Table 1 Light - Accent 6"/>
    <w:uiPriority w:val="99"/>
    <w:qFormat/>
    <w:rPr>
      <w:lang w:val="en-US" w:eastAsia="zh-CN" w:bidi="ar-SA"/>
    </w:rPr>
    <w:tblPr/>
  </w:style>
  <w:style w:type="table" w:styleId="981" w:customStyle="1">
    <w:name w:val="Bordered &amp; Lined - Accent 5"/>
    <w:uiPriority w:val="99"/>
    <w:qFormat/>
    <w:rPr>
      <w:color w:val="404040"/>
      <w:lang w:val="en-US" w:eastAsia="zh-CN" w:bidi="ar-SA"/>
    </w:rPr>
    <w:tblPr/>
  </w:style>
  <w:style w:type="table" w:styleId="982" w:customStyle="1">
    <w:name w:val="Lined - Accent"/>
    <w:uiPriority w:val="99"/>
    <w:qFormat/>
    <w:rPr>
      <w:color w:val="404040"/>
      <w:lang w:val="en-US" w:eastAsia="zh-CN" w:bidi="ar-SA"/>
    </w:rPr>
    <w:tblPr/>
  </w:style>
  <w:style w:type="table" w:styleId="983" w:customStyle="1">
    <w:name w:val="Bordered &amp; Lined - Accent 4"/>
    <w:uiPriority w:val="99"/>
    <w:qFormat/>
    <w:rPr>
      <w:color w:val="404040"/>
      <w:lang w:val="en-US" w:eastAsia="zh-CN" w:bidi="ar-SA"/>
    </w:rPr>
    <w:tblPr/>
  </w:style>
  <w:style w:type="table" w:styleId="984" w:customStyle="1">
    <w:name w:val="Grid Table 2 - Accent 1"/>
    <w:uiPriority w:val="99"/>
    <w:qFormat/>
    <w:rPr>
      <w:lang w:val="en-US" w:eastAsia="zh-CN" w:bidi="ar-SA"/>
    </w:rPr>
    <w:tblPr/>
  </w:style>
  <w:style w:type="table" w:styleId="985" w:customStyle="1">
    <w:name w:val="List Table 5 Dark - Accent 5"/>
    <w:uiPriority w:val="99"/>
    <w:qFormat/>
    <w:rPr>
      <w:lang w:val="en-US" w:eastAsia="zh-CN" w:bidi="ar-SA"/>
    </w:rPr>
    <w:tblPr/>
  </w:style>
  <w:style w:type="table" w:styleId="986" w:customStyle="1">
    <w:name w:val="List Table 7 Colorful - Accent 3"/>
    <w:uiPriority w:val="99"/>
    <w:qFormat/>
    <w:rPr>
      <w:lang w:val="en-US" w:eastAsia="zh-CN" w:bidi="ar-SA"/>
    </w:rPr>
    <w:tblPr/>
  </w:style>
  <w:style w:type="table" w:styleId="987" w:customStyle="1">
    <w:name w:val="Bordered &amp; Lined - Accent 2"/>
    <w:uiPriority w:val="99"/>
    <w:qFormat/>
    <w:rPr>
      <w:color w:val="404040"/>
      <w:lang w:val="en-US" w:eastAsia="zh-CN" w:bidi="ar-SA"/>
    </w:rPr>
    <w:tblPr/>
  </w:style>
  <w:style w:type="table" w:styleId="988" w:customStyle="1">
    <w:name w:val="Bordered &amp; Lined - Accent 6"/>
    <w:uiPriority w:val="99"/>
    <w:qFormat/>
    <w:rPr>
      <w:color w:val="404040"/>
      <w:lang w:val="en-US" w:eastAsia="zh-CN" w:bidi="ar-SA"/>
    </w:rPr>
    <w:tblPr/>
  </w:style>
  <w:style w:type="table" w:styleId="989" w:customStyle="1">
    <w:name w:val="Grid Table 2 - Accent 2"/>
    <w:uiPriority w:val="99"/>
    <w:qFormat/>
    <w:rPr>
      <w:lang w:val="en-US" w:eastAsia="zh-CN" w:bidi="ar-SA"/>
    </w:rPr>
    <w:tblPr/>
  </w:style>
  <w:style w:type="table" w:styleId="990" w:customStyle="1">
    <w:name w:val="Grid Table 6 Colorful - Accent 3"/>
    <w:uiPriority w:val="99"/>
    <w:qFormat/>
    <w:rPr>
      <w:lang w:val="en-US" w:eastAsia="zh-CN" w:bidi="ar-SA"/>
    </w:rPr>
    <w:tblPr/>
  </w:style>
  <w:style w:type="table" w:styleId="991" w:customStyle="1">
    <w:name w:val="Grid Table 5 Dark - Accent 6"/>
    <w:uiPriority w:val="99"/>
    <w:qFormat/>
    <w:rPr>
      <w:lang w:val="en-US" w:eastAsia="zh-CN" w:bidi="ar-SA"/>
    </w:rPr>
    <w:tblPr/>
  </w:style>
  <w:style w:type="table" w:styleId="992" w:customStyle="1">
    <w:name w:val="Grid Table 2 - Accent 3"/>
    <w:uiPriority w:val="99"/>
    <w:qFormat/>
    <w:rPr>
      <w:lang w:val="en-US" w:eastAsia="zh-CN" w:bidi="ar-SA"/>
    </w:rPr>
    <w:tblPr/>
  </w:style>
  <w:style w:type="table" w:styleId="993" w:customStyle="1">
    <w:name w:val="Grid Table 5 Dark - Accent 2"/>
    <w:uiPriority w:val="99"/>
    <w:qFormat/>
    <w:rPr>
      <w:lang w:val="en-US" w:eastAsia="zh-CN" w:bidi="ar-SA"/>
    </w:rPr>
    <w:tblPr/>
  </w:style>
  <w:style w:type="table" w:styleId="994" w:customStyle="1">
    <w:name w:val="Bordered &amp; Lined - Accent 3"/>
    <w:uiPriority w:val="99"/>
    <w:qFormat/>
    <w:rPr>
      <w:color w:val="404040"/>
      <w:lang w:val="en-US" w:eastAsia="zh-CN" w:bidi="ar-SA"/>
    </w:rPr>
    <w:tblPr/>
  </w:style>
  <w:style w:type="table" w:styleId="995" w:customStyle="1">
    <w:name w:val="Grid Table 5 Dark - Accent 5"/>
    <w:uiPriority w:val="99"/>
    <w:qFormat/>
    <w:rPr>
      <w:lang w:val="en-US" w:eastAsia="zh-CN" w:bidi="ar-SA"/>
    </w:rPr>
    <w:tblPr/>
  </w:style>
  <w:style w:type="table" w:styleId="996" w:customStyle="1">
    <w:name w:val="Grid Table 2 - Accent 6"/>
    <w:uiPriority w:val="99"/>
    <w:qFormat/>
    <w:rPr>
      <w:lang w:val="en-US" w:eastAsia="zh-CN" w:bidi="ar-SA"/>
    </w:rPr>
    <w:tblPr/>
  </w:style>
  <w:style w:type="table" w:styleId="997" w:customStyle="1">
    <w:name w:val="Bordered &amp; Lined - Accent 1"/>
    <w:uiPriority w:val="99"/>
    <w:qFormat/>
    <w:rPr>
      <w:color w:val="404040"/>
      <w:lang w:val="en-US" w:eastAsia="zh-CN" w:bidi="ar-SA"/>
    </w:rPr>
    <w:tblPr/>
  </w:style>
  <w:style w:type="table" w:styleId="998" w:customStyle="1">
    <w:name w:val="Bordered - Accent 3"/>
    <w:uiPriority w:val="99"/>
    <w:qFormat/>
    <w:rPr>
      <w:lang w:val="en-US" w:eastAsia="zh-CN" w:bidi="ar-SA"/>
    </w:rPr>
    <w:tblPr/>
  </w:style>
  <w:style w:type="table" w:styleId="999" w:customStyle="1">
    <w:name w:val="Grid Table 4"/>
    <w:uiPriority w:val="59"/>
    <w:qFormat/>
    <w:rPr>
      <w:lang w:val="en-US" w:eastAsia="zh-CN" w:bidi="ar-SA"/>
    </w:rPr>
    <w:tblPr/>
  </w:style>
  <w:style w:type="table" w:styleId="1000" w:customStyle="1">
    <w:name w:val="Grid Table 3"/>
    <w:uiPriority w:val="99"/>
    <w:qFormat/>
    <w:rPr>
      <w:lang w:val="en-US" w:eastAsia="zh-CN" w:bidi="ar-SA"/>
    </w:rPr>
    <w:tblPr/>
  </w:style>
  <w:style w:type="table" w:styleId="1001" w:customStyle="1">
    <w:name w:val="Bordered &amp; Lined - Accent"/>
    <w:uiPriority w:val="99"/>
    <w:qFormat/>
    <w:rPr>
      <w:color w:val="404040"/>
      <w:lang w:val="en-US" w:eastAsia="zh-CN" w:bidi="ar-SA"/>
    </w:rPr>
    <w:tblPr/>
  </w:style>
  <w:style w:type="table" w:styleId="1002" w:customStyle="1">
    <w:name w:val="List Table 7 Colorful"/>
    <w:uiPriority w:val="99"/>
    <w:qFormat/>
    <w:rPr>
      <w:lang w:val="en-US" w:eastAsia="zh-CN" w:bidi="ar-SA"/>
    </w:rPr>
    <w:tblPr/>
  </w:style>
  <w:style w:type="table" w:styleId="1003" w:customStyle="1">
    <w:name w:val="Grid Table 6 Colorful"/>
    <w:uiPriority w:val="99"/>
    <w:qFormat/>
    <w:rPr>
      <w:lang w:val="en-US" w:eastAsia="zh-CN" w:bidi="ar-SA"/>
    </w:rPr>
    <w:tblPr/>
  </w:style>
  <w:style w:type="table" w:styleId="1004" w:customStyle="1">
    <w:name w:val="List Table 7 Colorful - Accent 6"/>
    <w:uiPriority w:val="99"/>
    <w:qFormat/>
    <w:rPr>
      <w:lang w:val="en-US" w:eastAsia="zh-CN" w:bidi="ar-SA"/>
    </w:rPr>
    <w:tblPr/>
  </w:style>
  <w:style w:type="table" w:styleId="1005" w:customStyle="1">
    <w:name w:val="Grid Table 4 - Accent 1"/>
    <w:uiPriority w:val="59"/>
    <w:qFormat/>
    <w:rPr>
      <w:lang w:val="en-US" w:eastAsia="zh-CN" w:bidi="ar-SA"/>
    </w:rPr>
    <w:tblPr/>
  </w:style>
  <w:style w:type="table" w:styleId="1006" w:customStyle="1">
    <w:name w:val="Bordered - Accent 1"/>
    <w:uiPriority w:val="99"/>
    <w:qFormat/>
    <w:rPr>
      <w:lang w:val="en-US" w:eastAsia="zh-CN" w:bidi="ar-SA"/>
    </w:rPr>
    <w:tblPr/>
  </w:style>
  <w:style w:type="table" w:styleId="1007" w:customStyle="1">
    <w:name w:val="Grid Table 5 Dark"/>
    <w:uiPriority w:val="99"/>
    <w:qFormat/>
    <w:rPr>
      <w:lang w:val="en-US" w:eastAsia="zh-CN" w:bidi="ar-SA"/>
    </w:rPr>
    <w:tblPr/>
  </w:style>
  <w:style w:type="table" w:styleId="1008" w:customStyle="1">
    <w:name w:val="Bordered - Accent 4"/>
    <w:uiPriority w:val="99"/>
    <w:qFormat/>
    <w:rPr>
      <w:lang w:val="en-US" w:eastAsia="zh-CN" w:bidi="ar-SA"/>
    </w:rPr>
    <w:tblPr/>
  </w:style>
  <w:style w:type="table" w:styleId="1009" w:customStyle="1">
    <w:name w:val="Grid Table 4 - Accent 3"/>
    <w:uiPriority w:val="59"/>
    <w:qFormat/>
    <w:rPr>
      <w:lang w:val="en-US" w:eastAsia="zh-CN" w:bidi="ar-SA"/>
    </w:rPr>
    <w:tblPr/>
  </w:style>
  <w:style w:type="table" w:styleId="1010" w:customStyle="1">
    <w:name w:val="Grid Table 3 - Accent 4"/>
    <w:uiPriority w:val="99"/>
    <w:qFormat/>
    <w:rPr>
      <w:lang w:val="en-US" w:eastAsia="zh-CN" w:bidi="ar-SA"/>
    </w:rPr>
    <w:tblPr/>
  </w:style>
  <w:style w:type="table" w:styleId="1011" w:customStyle="1">
    <w:name w:val="List Table 4 - Accent 6"/>
    <w:uiPriority w:val="99"/>
    <w:qFormat/>
    <w:rPr>
      <w:lang w:val="en-US" w:eastAsia="zh-CN" w:bidi="ar-SA"/>
    </w:rPr>
    <w:tblPr/>
  </w:style>
  <w:style w:type="table" w:styleId="1012" w:customStyle="1">
    <w:name w:val="Lined - Accent 2"/>
    <w:uiPriority w:val="99"/>
    <w:qFormat/>
    <w:rPr>
      <w:color w:val="404040"/>
      <w:lang w:val="en-US" w:eastAsia="zh-CN" w:bidi="ar-SA"/>
    </w:rPr>
    <w:tblPr/>
  </w:style>
  <w:style w:type="table" w:styleId="1013" w:customStyle="1">
    <w:name w:val="Grid Table 6 Colorful - Accent 5"/>
    <w:uiPriority w:val="99"/>
    <w:qFormat/>
    <w:rPr>
      <w:lang w:val="en-US" w:eastAsia="zh-CN" w:bidi="ar-SA"/>
    </w:rPr>
    <w:tblPr/>
  </w:style>
  <w:style w:type="table" w:styleId="1014" w:customStyle="1">
    <w:name w:val="List Table 5 Dark - Accent 4"/>
    <w:uiPriority w:val="99"/>
    <w:qFormat/>
    <w:rPr>
      <w:lang w:val="en-US" w:eastAsia="zh-CN" w:bidi="ar-SA"/>
    </w:rPr>
    <w:tblPr/>
  </w:style>
  <w:style w:type="table" w:styleId="1015" w:customStyle="1">
    <w:name w:val="Grid Table 6 Colorful - Accent 6"/>
    <w:uiPriority w:val="99"/>
    <w:qFormat/>
    <w:rPr>
      <w:lang w:val="en-US" w:eastAsia="zh-CN" w:bidi="ar-SA"/>
    </w:rPr>
    <w:tblPr/>
  </w:style>
  <w:style w:type="table" w:styleId="1016" w:customStyle="1">
    <w:name w:val="Bordered"/>
    <w:uiPriority w:val="99"/>
    <w:qFormat/>
    <w:rPr>
      <w:lang w:val="en-US" w:eastAsia="zh-CN" w:bidi="ar-SA"/>
    </w:rPr>
    <w:tblPr/>
  </w:style>
  <w:style w:type="table" w:styleId="1017" w:customStyle="1">
    <w:name w:val="Grid Table 7 Colorful - Accent 1"/>
    <w:uiPriority w:val="99"/>
    <w:qFormat/>
    <w:rPr>
      <w:lang w:val="en-US" w:eastAsia="zh-CN" w:bidi="ar-SA"/>
    </w:rPr>
    <w:tblPr/>
  </w:style>
  <w:style w:type="table" w:styleId="1018" w:customStyle="1">
    <w:name w:val="Bordered - Accent 2"/>
    <w:uiPriority w:val="99"/>
    <w:qFormat/>
    <w:rPr>
      <w:lang w:val="en-US" w:eastAsia="zh-CN" w:bidi="ar-SA"/>
    </w:rPr>
    <w:tblPr/>
  </w:style>
  <w:style w:type="table" w:styleId="1019" w:customStyle="1">
    <w:name w:val="List Table 6 Colorful - Accent 6"/>
    <w:uiPriority w:val="99"/>
    <w:qFormat/>
    <w:rPr>
      <w:lang w:val="en-US" w:eastAsia="zh-CN" w:bidi="ar-SA"/>
    </w:rPr>
    <w:tblPr/>
  </w:style>
  <w:style w:type="table" w:styleId="1020" w:customStyle="1">
    <w:name w:val="List Table 4"/>
    <w:uiPriority w:val="99"/>
    <w:qFormat/>
    <w:rPr>
      <w:lang w:val="en-US" w:eastAsia="zh-CN" w:bidi="ar-SA"/>
    </w:rPr>
    <w:tblPr/>
  </w:style>
  <w:style w:type="table" w:styleId="1021" w:customStyle="1">
    <w:name w:val="List Table 6 Colorful - Accent 5"/>
    <w:uiPriority w:val="99"/>
    <w:qFormat/>
    <w:rPr>
      <w:lang w:val="en-US" w:eastAsia="zh-CN" w:bidi="ar-SA"/>
    </w:rPr>
    <w:tblPr/>
  </w:style>
  <w:style w:type="table" w:styleId="1022" w:customStyle="1">
    <w:name w:val="List Table 2 - Accent 2"/>
    <w:uiPriority w:val="99"/>
    <w:qFormat/>
    <w:rPr>
      <w:lang w:val="en-US" w:eastAsia="zh-CN" w:bidi="ar-SA"/>
    </w:rPr>
    <w:tblPr/>
  </w:style>
  <w:style w:type="table" w:styleId="1023" w:customStyle="1">
    <w:name w:val="Grid Table 7 Colorful - Accent 4"/>
    <w:uiPriority w:val="99"/>
    <w:qFormat/>
    <w:rPr>
      <w:lang w:val="en-US" w:eastAsia="zh-CN" w:bidi="ar-SA"/>
    </w:rPr>
    <w:tblPr/>
  </w:style>
  <w:style w:type="table" w:styleId="1024" w:customStyle="1">
    <w:name w:val="List Table 1 Light - Accent 6"/>
    <w:uiPriority w:val="99"/>
    <w:qFormat/>
    <w:rPr>
      <w:lang w:val="en-US" w:eastAsia="zh-CN" w:bidi="ar-SA"/>
    </w:rPr>
    <w:tblPr/>
  </w:style>
  <w:style w:type="table" w:styleId="1025" w:customStyle="1">
    <w:name w:val="List Table 3 - Accent 1"/>
    <w:uiPriority w:val="99"/>
    <w:qFormat/>
    <w:rPr>
      <w:lang w:val="en-US" w:eastAsia="zh-CN" w:bidi="ar-SA"/>
    </w:rPr>
    <w:tblPr/>
  </w:style>
  <w:style w:type="table" w:styleId="1026" w:customStyle="1">
    <w:name w:val="List Table 2 - Accent 1"/>
    <w:uiPriority w:val="99"/>
    <w:qFormat/>
    <w:rPr>
      <w:lang w:val="en-US" w:eastAsia="zh-CN" w:bidi="ar-SA"/>
    </w:rPr>
    <w:tblPr/>
  </w:style>
  <w:style w:type="table" w:styleId="1027" w:customStyle="1">
    <w:name w:val="Grid Table 7 Colorful - Accent 6"/>
    <w:uiPriority w:val="99"/>
    <w:qFormat/>
    <w:rPr>
      <w:lang w:val="en-US" w:eastAsia="zh-CN" w:bidi="ar-SA"/>
    </w:rPr>
    <w:tblPr/>
  </w:style>
  <w:style w:type="table" w:styleId="1028" w:customStyle="1">
    <w:name w:val="List Table 2 - Accent 6"/>
    <w:uiPriority w:val="99"/>
    <w:qFormat/>
    <w:rPr>
      <w:lang w:val="en-US" w:eastAsia="zh-CN" w:bidi="ar-SA"/>
    </w:rPr>
    <w:tblPr/>
  </w:style>
  <w:style w:type="table" w:styleId="1029" w:customStyle="1">
    <w:name w:val="List Table 1 Light - Accent 1"/>
    <w:uiPriority w:val="99"/>
    <w:qFormat/>
    <w:rPr>
      <w:lang w:val="en-US" w:eastAsia="zh-CN" w:bidi="ar-SA"/>
    </w:rPr>
    <w:tblPr/>
  </w:style>
  <w:style w:type="table" w:styleId="1030" w:customStyle="1">
    <w:name w:val="List Table 6 Colorful - Accent 4"/>
    <w:uiPriority w:val="99"/>
    <w:qFormat/>
    <w:rPr>
      <w:lang w:val="en-US" w:eastAsia="zh-CN" w:bidi="ar-SA"/>
    </w:rPr>
    <w:tblPr/>
  </w:style>
  <w:style w:type="table" w:styleId="1031" w:customStyle="1">
    <w:name w:val="List Table 1 Light - Accent 2"/>
    <w:uiPriority w:val="99"/>
    <w:qFormat/>
    <w:rPr>
      <w:lang w:val="en-US" w:eastAsia="zh-CN" w:bidi="ar-SA"/>
    </w:rPr>
    <w:tblPr/>
  </w:style>
  <w:style w:type="table" w:styleId="1032" w:customStyle="1">
    <w:name w:val="List Table 7 Colorful - Accent 4"/>
    <w:uiPriority w:val="99"/>
    <w:qFormat/>
    <w:rPr>
      <w:lang w:val="en-US" w:eastAsia="zh-CN" w:bidi="ar-SA"/>
    </w:rPr>
    <w:tblPr/>
  </w:style>
  <w:style w:type="table" w:styleId="1033" w:customStyle="1">
    <w:name w:val="List Table 1 Light - Accent 3"/>
    <w:uiPriority w:val="99"/>
    <w:qFormat/>
    <w:rPr>
      <w:lang w:val="en-US" w:eastAsia="zh-CN" w:bidi="ar-SA"/>
    </w:rPr>
    <w:tblPr/>
  </w:style>
  <w:style w:type="table" w:styleId="1034" w:customStyle="1">
    <w:name w:val="List Table 4 - Accent 1"/>
    <w:uiPriority w:val="99"/>
    <w:qFormat/>
    <w:rPr>
      <w:lang w:val="en-US" w:eastAsia="zh-CN" w:bidi="ar-SA"/>
    </w:rPr>
    <w:tblPr/>
  </w:style>
  <w:style w:type="table" w:styleId="1035" w:customStyle="1">
    <w:name w:val="Lined - Accent 6"/>
    <w:uiPriority w:val="99"/>
    <w:qFormat/>
    <w:rPr>
      <w:color w:val="404040"/>
      <w:lang w:val="en-US" w:eastAsia="zh-CN" w:bidi="ar-SA"/>
    </w:rPr>
    <w:tblPr/>
  </w:style>
  <w:style w:type="paragraph" w:styleId="1036"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037" w:customStyle="1">
    <w:name w:val="正文文本11"/>
    <w:basedOn w:val="738"/>
    <w:uiPriority w:val="0"/>
    <w:qFormat/>
    <w:pPr>
      <w:spacing w:line="300" w:lineRule="auto"/>
    </w:pPr>
    <w:rPr>
      <w:rFonts w:eastAsia="微软简楷体"/>
      <w:sz w:val="30"/>
    </w:rPr>
  </w:style>
  <w:style w:type="character" w:styleId="1038" w:customStyle="1">
    <w:name w:val="15"/>
    <w:basedOn w:val="748"/>
    <w:uiPriority w:val="0"/>
    <w:qFormat/>
    <w:rPr>
      <w:rFonts w:hint="default" w:ascii="Times New Roman" w:hAnsi="Times New Roman" w:cs="Times New Roman"/>
      <w:sz w:val="21"/>
      <w:szCs w:val="21"/>
    </w:rPr>
  </w:style>
  <w:style w:type="character" w:styleId="1039" w:customStyle="1">
    <w:name w:val="16"/>
    <w:basedOn w:val="748"/>
    <w:uiPriority w:val="0"/>
    <w:qFormat/>
    <w:rPr>
      <w:rFonts w:hint="default" w:ascii="Times New Roman" w:hAnsi="Times New Roman" w:eastAsia="宋体" w:cs="Times New Roman"/>
      <w:sz w:val="21"/>
      <w:szCs w:val="21"/>
    </w:rPr>
  </w:style>
  <w:style w:type="paragraph" w:styleId="1040" w:customStyle="1">
    <w:name w:val="正文首行缩进1"/>
    <w:basedOn w:val="789"/>
    <w:next w:val="1041"/>
    <w:uiPriority w:val="0"/>
    <w:qFormat/>
    <w:pPr>
      <w:ind w:firstLine="420"/>
    </w:pPr>
    <w:rPr>
      <w:rFonts w:ascii="仿宋_GB2312" w:hAnsi="Times New Roman" w:eastAsia="仿宋_GB2312"/>
      <w:sz w:val="30"/>
      <w:szCs w:val="30"/>
    </w:rPr>
  </w:style>
  <w:style w:type="paragraph" w:styleId="1041" w:customStyle="1">
    <w:name w:val="正文首行缩进 211"/>
    <w:uiPriority w:val="99"/>
    <w:qFormat/>
    <w:pPr>
      <w:ind w:left="0" w:firstLine="420"/>
      <w:spacing w:after="0" w:line="360" w:lineRule="auto"/>
    </w:pPr>
    <w:rPr>
      <w:rFonts w:hint="default" w:ascii="宋体" w:hAnsi="宋体" w:eastAsia="Arial" w:cs="Times New Roman"/>
      <w:sz w:val="22"/>
      <w:szCs w:val="22"/>
      <w:lang w:val="en-US" w:eastAsia="zh-CN" w:bidi="ar-SA"/>
    </w:rPr>
  </w:style>
  <w:style w:type="character" w:styleId="1042" w:customStyle="1">
    <w:name w:val="页码1"/>
    <w:uiPriority w:val="0"/>
    <w:qFormat/>
  </w:style>
  <w:style w:type="paragraph" w:styleId="1043" w:customStyle="1">
    <w:name w:val="目录 1111"/>
    <w:basedOn w:val="738"/>
    <w:next w:val="738"/>
    <w:uiPriority w:val="39"/>
    <w:qFormat/>
  </w:style>
  <w:style w:type="numbering" w:styleId="75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dc:creator>
  <cp:lastModifiedBy>招标代理经办人</cp:lastModifiedBy>
  <cp:revision>19</cp:revision>
  <dcterms:created xsi:type="dcterms:W3CDTF">2023-11-15T03:32:00Z</dcterms:created>
  <dcterms:modified xsi:type="dcterms:W3CDTF">2025-10-09T02:31:00Z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2D0AC162FE834971B427B1B4086765AB_13</vt:lpwstr>
  </property>
  <property fmtid="{D5CDD505-2E9C-101B-9397-08002B2CF9AE}" pid="4" name="KSOTemplateDocerSaveRecord">
    <vt:lpwstr>eyJoZGlkIjoiYzUwMDUyNTg4NDkzZmJiNGZiYTIwNGMyYzU0NDVhZGUiLCJ1c2VySWQiOiI1MDk3Njg5In0=</vt:lpwstr>
  </property>
</Properties>
</file>